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FE39C" w14:textId="403AC4EC" w:rsidR="007A51AC" w:rsidRDefault="007A51AC" w:rsidP="00DC3B28">
      <w:pPr>
        <w:jc w:val="both"/>
        <w:rPr>
          <w:rFonts w:ascii="Century Gothic" w:hAnsi="Century Gothic"/>
          <w:sz w:val="20"/>
          <w:szCs w:val="20"/>
        </w:rPr>
      </w:pPr>
    </w:p>
    <w:p w14:paraId="05987ADD" w14:textId="29A17371" w:rsidR="007A51AC" w:rsidRDefault="00B832ED" w:rsidP="007A51AC">
      <w:pPr>
        <w:spacing w:after="200" w:line="276" w:lineRule="auto"/>
        <w:jc w:val="center"/>
        <w:rPr>
          <w:rFonts w:ascii="Century Gothic" w:hAnsi="Century Gothic"/>
          <w:sz w:val="20"/>
          <w:szCs w:val="20"/>
        </w:rPr>
      </w:pPr>
      <w:r w:rsidRPr="007A51AC">
        <w:rPr>
          <w:rFonts w:ascii="Century Gothic" w:hAnsi="Century Gothic"/>
          <w:noProof/>
          <w:sz w:val="20"/>
          <w:szCs w:val="20"/>
        </w:rPr>
        <mc:AlternateContent>
          <mc:Choice Requires="wps">
            <w:drawing>
              <wp:anchor distT="45720" distB="45720" distL="114300" distR="114300" simplePos="0" relativeHeight="251662336" behindDoc="0" locked="0" layoutInCell="1" allowOverlap="1" wp14:anchorId="18C30939" wp14:editId="45815538">
                <wp:simplePos x="0" y="0"/>
                <wp:positionH relativeFrom="column">
                  <wp:posOffset>775733</wp:posOffset>
                </wp:positionH>
                <wp:positionV relativeFrom="paragraph">
                  <wp:posOffset>3346421</wp:posOffset>
                </wp:positionV>
                <wp:extent cx="5117465" cy="1404620"/>
                <wp:effectExtent l="0" t="0" r="26035" b="13970"/>
                <wp:wrapSquare wrapText="bothSides"/>
                <wp:docPr id="313217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404620"/>
                        </a:xfrm>
                        <a:prstGeom prst="rect">
                          <a:avLst/>
                        </a:prstGeom>
                        <a:solidFill>
                          <a:srgbClr val="F4F4F4"/>
                        </a:solidFill>
                        <a:ln w="3175">
                          <a:solidFill>
                            <a:sysClr val="window" lastClr="FFFFFF">
                              <a:lumMod val="95000"/>
                            </a:sysClr>
                          </a:solidFill>
                          <a:miter lim="800000"/>
                          <a:headEnd/>
                          <a:tailEnd/>
                        </a:ln>
                      </wps:spPr>
                      <wps:txbx>
                        <w:txbxContent>
                          <w:p w14:paraId="7A355FE6" w14:textId="153E127A" w:rsidR="00B832ED" w:rsidRPr="00B832ED" w:rsidRDefault="00B832ED" w:rsidP="00B832ED">
                            <w:pPr>
                              <w:jc w:val="center"/>
                              <w:rPr>
                                <w:rFonts w:ascii="Century Gothic" w:hAnsi="Century Gothic"/>
                                <w:color w:val="C00000"/>
                                <w:sz w:val="36"/>
                                <w:szCs w:val="36"/>
                              </w:rPr>
                            </w:pPr>
                            <w:r w:rsidRPr="00B832ED">
                              <w:rPr>
                                <w:rFonts w:ascii="Century Gothic" w:hAnsi="Century Gothic"/>
                                <w:color w:val="C00000"/>
                                <w:sz w:val="36"/>
                                <w:szCs w:val="36"/>
                              </w:rPr>
                              <w:t>Materia optativa para 1º/2º Bachillerato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C30939" id="_x0000_t202" coordsize="21600,21600" o:spt="202" path="m,l,21600r21600,l21600,xe">
                <v:stroke joinstyle="miter"/>
                <v:path gradientshapeok="t" o:connecttype="rect"/>
              </v:shapetype>
              <v:shape id="Cuadro de texto 2" o:spid="_x0000_s1026" type="#_x0000_t202" style="position:absolute;left:0;text-align:left;margin-left:61.1pt;margin-top:263.5pt;width:402.9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" fillcolor="#f4f4f4" strokecolor="#f2f2f2" strokeweight=".25pt">
                <v:textbox style="mso-fit-shape-to-text:t">
                  <w:txbxContent>
                    <w:p w14:paraId="7A355FE6" w14:textId="153E127A" w:rsidR="00B832ED" w:rsidRPr="00B832ED" w:rsidRDefault="00B832ED" w:rsidP="00B832ED">
                      <w:pPr>
                        <w:jc w:val="center"/>
                        <w:rPr>
                          <w:rFonts w:ascii="Century Gothic" w:hAnsi="Century Gothic"/>
                          <w:color w:val="C00000"/>
                          <w:sz w:val="36"/>
                          <w:szCs w:val="36"/>
                        </w:rPr>
                      </w:pPr>
                      <w:r w:rsidRPr="00B832ED">
                        <w:rPr>
                          <w:rFonts w:ascii="Century Gothic" w:hAnsi="Century Gothic"/>
                          <w:color w:val="C00000"/>
                          <w:sz w:val="36"/>
                          <w:szCs w:val="36"/>
                        </w:rPr>
                        <w:t>Materia optativa para 1º/2º Bachillerato</w:t>
                      </w:r>
                    </w:p>
                  </w:txbxContent>
                </v:textbox>
                <w10:wrap type="square"/>
              </v:shape>
            </w:pict>
          </mc:Fallback>
        </mc:AlternateContent>
      </w:r>
      <w:r w:rsidR="007762DA">
        <w:rPr>
          <w:rFonts w:ascii="Century Gothic" w:hAnsi="Century Gothic"/>
          <w:noProof/>
          <w:sz w:val="20"/>
          <w:szCs w:val="20"/>
        </w:rPr>
        <w:drawing>
          <wp:anchor distT="0" distB="0" distL="114300" distR="114300" simplePos="0" relativeHeight="251658240" behindDoc="1" locked="0" layoutInCell="1" allowOverlap="1" wp14:anchorId="6B9CC1BA" wp14:editId="3AA59725">
            <wp:simplePos x="0" y="0"/>
            <wp:positionH relativeFrom="page">
              <wp:posOffset>13335</wp:posOffset>
            </wp:positionH>
            <wp:positionV relativeFrom="page">
              <wp:posOffset>0</wp:posOffset>
            </wp:positionV>
            <wp:extent cx="7542989" cy="10670400"/>
            <wp:effectExtent l="0" t="0" r="1270" b="0"/>
            <wp:wrapNone/>
            <wp:docPr id="5279857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85787" name="Imagen 527985787"/>
                    <pic:cNvPicPr/>
                  </pic:nvPicPr>
                  <pic:blipFill>
                    <a:blip r:embed="rId8">
                      <a:extLst>
                        <a:ext uri="{28A0092B-C50C-407E-A947-70E740481C1C}">
                          <a14:useLocalDpi xmlns:a14="http://schemas.microsoft.com/office/drawing/2010/main" val="0"/>
                        </a:ext>
                      </a:extLst>
                    </a:blip>
                    <a:stretch>
                      <a:fillRect/>
                    </a:stretch>
                  </pic:blipFill>
                  <pic:spPr>
                    <a:xfrm>
                      <a:off x="0" y="0"/>
                      <a:ext cx="7542989" cy="10670400"/>
                    </a:xfrm>
                    <a:prstGeom prst="rect">
                      <a:avLst/>
                    </a:prstGeom>
                  </pic:spPr>
                </pic:pic>
              </a:graphicData>
            </a:graphic>
            <wp14:sizeRelH relativeFrom="margin">
              <wp14:pctWidth>0</wp14:pctWidth>
            </wp14:sizeRelH>
            <wp14:sizeRelV relativeFrom="margin">
              <wp14:pctHeight>0</wp14:pctHeight>
            </wp14:sizeRelV>
          </wp:anchor>
        </w:drawing>
      </w:r>
      <w:r w:rsidR="007A51AC" w:rsidRPr="007A51AC">
        <w:rPr>
          <w:rFonts w:ascii="Century Gothic" w:hAnsi="Century Gothic"/>
          <w:noProof/>
          <w:sz w:val="20"/>
          <w:szCs w:val="20"/>
        </w:rPr>
        <mc:AlternateContent>
          <mc:Choice Requires="wps">
            <w:drawing>
              <wp:anchor distT="45720" distB="45720" distL="114300" distR="114300" simplePos="0" relativeHeight="251660288" behindDoc="0" locked="0" layoutInCell="1" allowOverlap="1" wp14:anchorId="41397547" wp14:editId="38134C95">
                <wp:simplePos x="0" y="0"/>
                <wp:positionH relativeFrom="column">
                  <wp:posOffset>1729749</wp:posOffset>
                </wp:positionH>
                <wp:positionV relativeFrom="paragraph">
                  <wp:posOffset>7466776</wp:posOffset>
                </wp:positionV>
                <wp:extent cx="3056890" cy="1404620"/>
                <wp:effectExtent l="0" t="0" r="10160"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04620"/>
                        </a:xfrm>
                        <a:prstGeom prst="rect">
                          <a:avLst/>
                        </a:prstGeom>
                        <a:solidFill>
                          <a:srgbClr val="F4F4F4"/>
                        </a:solidFill>
                        <a:ln w="3175">
                          <a:solidFill>
                            <a:schemeClr val="bg1">
                              <a:lumMod val="95000"/>
                            </a:schemeClr>
                          </a:solidFill>
                          <a:miter lim="800000"/>
                          <a:headEnd/>
                          <a:tailEnd/>
                        </a:ln>
                      </wps:spPr>
                      <wps:txbx>
                        <w:txbxContent>
                          <w:p w14:paraId="7F0A2216" w14:textId="5BE1E5EA" w:rsidR="007A51AC" w:rsidRPr="007762DA" w:rsidRDefault="007A51AC" w:rsidP="007A51AC">
                            <w:pPr>
                              <w:jc w:val="center"/>
                              <w:rPr>
                                <w:rFonts w:ascii="Century Gothic" w:hAnsi="Century Gothic"/>
                                <w:b/>
                                <w:bCs/>
                                <w:color w:val="C00000"/>
                                <w:sz w:val="32"/>
                                <w:szCs w:val="32"/>
                              </w:rPr>
                            </w:pPr>
                            <w:r w:rsidRPr="007762DA">
                              <w:rPr>
                                <w:rFonts w:ascii="Century Gothic" w:hAnsi="Century Gothic"/>
                                <w:b/>
                                <w:bCs/>
                                <w:color w:val="C00000"/>
                                <w:sz w:val="32"/>
                                <w:szCs w:val="32"/>
                              </w:rPr>
                              <w:t>Nombre del centro</w:t>
                            </w:r>
                          </w:p>
                          <w:p w14:paraId="5D54CA4A" w14:textId="39CE595A" w:rsidR="007A51AC" w:rsidRPr="007762DA" w:rsidRDefault="007A51AC" w:rsidP="007A51AC">
                            <w:pPr>
                              <w:jc w:val="center"/>
                              <w:rPr>
                                <w:rFonts w:ascii="Century Gothic" w:hAnsi="Century Gothic"/>
                                <w:color w:val="C00000"/>
                                <w:sz w:val="32"/>
                                <w:szCs w:val="32"/>
                              </w:rPr>
                            </w:pPr>
                            <w:r w:rsidRPr="007762DA">
                              <w:rPr>
                                <w:rFonts w:ascii="Century Gothic" w:hAnsi="Century Gothic"/>
                                <w:color w:val="C00000"/>
                                <w:sz w:val="32"/>
                                <w:szCs w:val="32"/>
                              </w:rPr>
                              <w:t>Curso: 2023-2024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97547" id="_x0000_s1027" type="#_x0000_t202" style="position:absolute;left:0;text-align:left;margin-left:136.2pt;margin-top:587.95pt;width:240.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" fillcolor="#f4f4f4" strokecolor="#f2f2f2 [3052]" strokeweight=".25pt">
                <v:textbox style="mso-fit-shape-to-text:t">
                  <w:txbxContent>
                    <w:p w14:paraId="7F0A2216" w14:textId="5BE1E5EA" w:rsidR="007A51AC" w:rsidRPr="007762DA" w:rsidRDefault="007A51AC" w:rsidP="007A51AC">
                      <w:pPr>
                        <w:jc w:val="center"/>
                        <w:rPr>
                          <w:rFonts w:ascii="Century Gothic" w:hAnsi="Century Gothic"/>
                          <w:b/>
                          <w:bCs/>
                          <w:color w:val="C00000"/>
                          <w:sz w:val="32"/>
                          <w:szCs w:val="32"/>
                        </w:rPr>
                      </w:pPr>
                      <w:r w:rsidRPr="007762DA">
                        <w:rPr>
                          <w:rFonts w:ascii="Century Gothic" w:hAnsi="Century Gothic"/>
                          <w:b/>
                          <w:bCs/>
                          <w:color w:val="C00000"/>
                          <w:sz w:val="32"/>
                          <w:szCs w:val="32"/>
                        </w:rPr>
                        <w:t>Nombre del centro</w:t>
                      </w:r>
                    </w:p>
                    <w:p w14:paraId="5D54CA4A" w14:textId="39CE595A" w:rsidR="007A51AC" w:rsidRPr="007762DA" w:rsidRDefault="007A51AC" w:rsidP="007A51AC">
                      <w:pPr>
                        <w:jc w:val="center"/>
                        <w:rPr>
                          <w:rFonts w:ascii="Century Gothic" w:hAnsi="Century Gothic"/>
                          <w:color w:val="C00000"/>
                          <w:sz w:val="32"/>
                          <w:szCs w:val="32"/>
                        </w:rPr>
                      </w:pPr>
                      <w:r w:rsidRPr="007762DA">
                        <w:rPr>
                          <w:rFonts w:ascii="Century Gothic" w:hAnsi="Century Gothic"/>
                          <w:color w:val="C00000"/>
                          <w:sz w:val="32"/>
                          <w:szCs w:val="32"/>
                        </w:rPr>
                        <w:t>Curso: 2023-2024</w:t>
                      </w:r>
                    </w:p>
                  </w:txbxContent>
                </v:textbox>
                <w10:wrap type="square"/>
              </v:shape>
            </w:pict>
          </mc:Fallback>
        </mc:AlternateContent>
      </w:r>
      <w:r w:rsidR="007A51AC">
        <w:rPr>
          <w:rFonts w:ascii="Century Gothic" w:hAnsi="Century Gothic"/>
          <w:sz w:val="20"/>
          <w:szCs w:val="20"/>
        </w:rPr>
        <w:br w:type="page"/>
      </w:r>
    </w:p>
    <w:p w14:paraId="7585C6C2" w14:textId="77777777" w:rsidR="00392FE8" w:rsidRPr="00B8070B" w:rsidRDefault="00392FE8" w:rsidP="00392FE8">
      <w:pPr>
        <w:jc w:val="center"/>
        <w:rPr>
          <w:rFonts w:ascii="Century Gothic" w:hAnsi="Century Gothic"/>
          <w:b/>
          <w:sz w:val="36"/>
          <w:szCs w:val="20"/>
        </w:rPr>
      </w:pPr>
      <w:r w:rsidRPr="00B8070B">
        <w:rPr>
          <w:rFonts w:ascii="Century Gothic" w:hAnsi="Century Gothic"/>
          <w:b/>
          <w:sz w:val="36"/>
          <w:szCs w:val="20"/>
        </w:rPr>
        <w:lastRenderedPageBreak/>
        <w:t xml:space="preserve">Propuesta curricular </w:t>
      </w:r>
    </w:p>
    <w:p w14:paraId="28270793" w14:textId="77777777" w:rsidR="00392FE8" w:rsidRPr="00B8070B" w:rsidRDefault="00392FE8" w:rsidP="00392FE8">
      <w:pPr>
        <w:jc w:val="center"/>
        <w:rPr>
          <w:rFonts w:ascii="Century Gothic" w:hAnsi="Century Gothic"/>
          <w:b/>
          <w:sz w:val="36"/>
          <w:szCs w:val="20"/>
        </w:rPr>
      </w:pPr>
      <w:r w:rsidRPr="00B8070B">
        <w:rPr>
          <w:rFonts w:ascii="Century Gothic" w:hAnsi="Century Gothic"/>
          <w:b/>
          <w:sz w:val="36"/>
          <w:szCs w:val="20"/>
        </w:rPr>
        <w:t xml:space="preserve">Materia optativa para </w:t>
      </w:r>
    </w:p>
    <w:p w14:paraId="7C5A590E" w14:textId="77777777" w:rsidR="00392FE8" w:rsidRPr="005F2397" w:rsidRDefault="00392FE8" w:rsidP="00392FE8">
      <w:pPr>
        <w:jc w:val="center"/>
        <w:rPr>
          <w:rFonts w:ascii="Century Gothic" w:hAnsi="Century Gothic"/>
          <w:b/>
          <w:color w:val="FF0000"/>
          <w:sz w:val="36"/>
          <w:szCs w:val="20"/>
        </w:rPr>
      </w:pPr>
      <w:r w:rsidRPr="005F2397">
        <w:rPr>
          <w:rFonts w:ascii="Century Gothic" w:hAnsi="Century Gothic"/>
          <w:b/>
          <w:color w:val="FF0000"/>
          <w:sz w:val="36"/>
          <w:szCs w:val="20"/>
        </w:rPr>
        <w:t>1º/2º Bachillerato.</w:t>
      </w:r>
    </w:p>
    <w:p w14:paraId="3117794E" w14:textId="77777777" w:rsidR="00392FE8" w:rsidRPr="00B8070B" w:rsidRDefault="00392FE8" w:rsidP="00392FE8">
      <w:pPr>
        <w:jc w:val="center"/>
        <w:rPr>
          <w:rFonts w:ascii="Century Gothic" w:hAnsi="Century Gothic"/>
          <w:b/>
          <w:sz w:val="36"/>
          <w:szCs w:val="20"/>
        </w:rPr>
      </w:pPr>
    </w:p>
    <w:p w14:paraId="6C956BB1" w14:textId="77777777" w:rsidR="00392FE8" w:rsidRPr="00B8070B" w:rsidRDefault="00392FE8" w:rsidP="00392FE8">
      <w:pPr>
        <w:jc w:val="center"/>
        <w:rPr>
          <w:rFonts w:ascii="Century Gothic" w:hAnsi="Century Gothic"/>
          <w:b/>
          <w:sz w:val="36"/>
          <w:szCs w:val="20"/>
        </w:rPr>
      </w:pPr>
      <w:r w:rsidRPr="00B8070B">
        <w:rPr>
          <w:rFonts w:ascii="Century Gothic" w:hAnsi="Century Gothic"/>
          <w:b/>
          <w:sz w:val="36"/>
          <w:szCs w:val="20"/>
        </w:rPr>
        <w:t>Nombre del centro</w:t>
      </w:r>
    </w:p>
    <w:p w14:paraId="3B5154A5" w14:textId="77777777" w:rsidR="00392FE8" w:rsidRPr="00B8070B" w:rsidRDefault="00392FE8" w:rsidP="00392FE8">
      <w:pPr>
        <w:jc w:val="both"/>
        <w:rPr>
          <w:rFonts w:ascii="Century Gothic" w:hAnsi="Century Gothic"/>
          <w:sz w:val="21"/>
          <w:szCs w:val="20"/>
        </w:rPr>
      </w:pPr>
    </w:p>
    <w:p w14:paraId="3A2914C9" w14:textId="77777777" w:rsidR="00392FE8" w:rsidRPr="00B8070B" w:rsidRDefault="00392FE8" w:rsidP="00392FE8">
      <w:pPr>
        <w:jc w:val="center"/>
        <w:rPr>
          <w:rFonts w:ascii="Century Gothic" w:hAnsi="Century Gothic"/>
          <w:b/>
          <w:sz w:val="36"/>
          <w:szCs w:val="20"/>
        </w:rPr>
      </w:pPr>
      <w:r w:rsidRPr="00B8070B">
        <w:rPr>
          <w:rFonts w:ascii="Century Gothic" w:hAnsi="Century Gothic"/>
          <w:b/>
          <w:sz w:val="36"/>
          <w:szCs w:val="20"/>
        </w:rPr>
        <w:t>Curso: 2023-24</w:t>
      </w:r>
    </w:p>
    <w:p w14:paraId="550F2A80" w14:textId="77777777" w:rsidR="00392FE8" w:rsidRPr="00B8070B" w:rsidRDefault="00392FE8" w:rsidP="00392FE8">
      <w:pPr>
        <w:jc w:val="center"/>
        <w:rPr>
          <w:rFonts w:ascii="Century Gothic" w:hAnsi="Century Gothic"/>
          <w:b/>
          <w:sz w:val="36"/>
          <w:szCs w:val="20"/>
        </w:rPr>
      </w:pPr>
    </w:p>
    <w:p w14:paraId="41DE5547" w14:textId="77777777" w:rsidR="00392FE8" w:rsidRPr="00B8070B" w:rsidRDefault="00392FE8" w:rsidP="00392FE8">
      <w:pPr>
        <w:jc w:val="both"/>
        <w:rPr>
          <w:rFonts w:ascii="Century Gothic" w:hAnsi="Century Gothic"/>
          <w:sz w:val="21"/>
          <w:szCs w:val="20"/>
        </w:rPr>
      </w:pPr>
    </w:p>
    <w:p w14:paraId="097A6A66" w14:textId="77777777" w:rsidR="00392FE8" w:rsidRPr="00B8070B" w:rsidRDefault="00392FE8" w:rsidP="00392FE8">
      <w:pPr>
        <w:jc w:val="center"/>
        <w:rPr>
          <w:rFonts w:ascii="Century Gothic" w:hAnsi="Century Gothic"/>
          <w:sz w:val="44"/>
          <w:szCs w:val="20"/>
        </w:rPr>
      </w:pPr>
      <w:r w:rsidRPr="00B8070B">
        <w:rPr>
          <w:rFonts w:ascii="Century Gothic" w:hAnsi="Century Gothic"/>
          <w:sz w:val="44"/>
          <w:szCs w:val="20"/>
        </w:rPr>
        <w:t>“Tendencias deportivas y saludables”</w:t>
      </w:r>
    </w:p>
    <w:p w14:paraId="38508A38" w14:textId="77777777" w:rsidR="00392FE8" w:rsidRPr="001C4463" w:rsidRDefault="00392FE8" w:rsidP="00392FE8">
      <w:pPr>
        <w:jc w:val="center"/>
        <w:rPr>
          <w:rFonts w:ascii="Century Gothic" w:hAnsi="Century Gothic"/>
          <w:sz w:val="36"/>
          <w:szCs w:val="20"/>
        </w:rPr>
      </w:pPr>
    </w:p>
    <w:p w14:paraId="04D364E8" w14:textId="77777777" w:rsidR="00392FE8" w:rsidRDefault="00392FE8" w:rsidP="00392FE8">
      <w:pPr>
        <w:jc w:val="both"/>
        <w:rPr>
          <w:rFonts w:ascii="Century Gothic" w:hAnsi="Century Gothic"/>
          <w:sz w:val="20"/>
          <w:szCs w:val="20"/>
        </w:rPr>
      </w:pPr>
    </w:p>
    <w:p w14:paraId="3CD2D499" w14:textId="77777777" w:rsidR="00392FE8" w:rsidRDefault="00392FE8" w:rsidP="00392FE8">
      <w:pPr>
        <w:jc w:val="both"/>
        <w:rPr>
          <w:rFonts w:ascii="Century Gothic" w:hAnsi="Century Gothic"/>
          <w:sz w:val="20"/>
          <w:szCs w:val="20"/>
        </w:rPr>
      </w:pPr>
    </w:p>
    <w:p w14:paraId="7F32D3E2" w14:textId="77777777" w:rsidR="00392FE8" w:rsidRDefault="00392FE8" w:rsidP="00392FE8">
      <w:pPr>
        <w:jc w:val="both"/>
        <w:rPr>
          <w:rFonts w:ascii="Century Gothic" w:hAnsi="Century Gothic"/>
          <w:iCs/>
        </w:rPr>
      </w:pPr>
      <w:r w:rsidRPr="00B8070B">
        <w:rPr>
          <w:rFonts w:ascii="Century Gothic" w:hAnsi="Century Gothic"/>
          <w:sz w:val="40"/>
          <w:szCs w:val="20"/>
        </w:rPr>
        <w:t>CURSO PROPUESTO:</w:t>
      </w:r>
      <w:r w:rsidRPr="00B8070B">
        <w:rPr>
          <w:rFonts w:ascii="Century Gothic" w:hAnsi="Century Gothic"/>
          <w:iCs/>
        </w:rPr>
        <w:t xml:space="preserve"> </w:t>
      </w:r>
    </w:p>
    <w:p w14:paraId="5BF7914B" w14:textId="77777777" w:rsidR="00392FE8" w:rsidRPr="00B8070B" w:rsidRDefault="00392FE8" w:rsidP="00392FE8">
      <w:pPr>
        <w:jc w:val="both"/>
        <w:rPr>
          <w:rFonts w:ascii="Century Gothic" w:hAnsi="Century Gothic"/>
          <w:iCs/>
        </w:rPr>
      </w:pPr>
      <w:r w:rsidRPr="00B8070B">
        <w:rPr>
          <w:rFonts w:ascii="Century Gothic" w:hAnsi="Century Gothic"/>
          <w:iCs/>
          <w:color w:val="FF0000"/>
        </w:rPr>
        <w:t>1º/2º de Bachillerato (seleccionar el curso)</w:t>
      </w:r>
    </w:p>
    <w:p w14:paraId="438DBE64" w14:textId="77777777" w:rsidR="00392FE8" w:rsidRDefault="00392FE8" w:rsidP="00392FE8">
      <w:pPr>
        <w:jc w:val="both"/>
        <w:rPr>
          <w:rFonts w:ascii="Century Gothic" w:hAnsi="Century Gothic"/>
          <w:iCs/>
          <w:color w:val="FF0000"/>
          <w:highlight w:val="yellow"/>
        </w:rPr>
      </w:pPr>
    </w:p>
    <w:p w14:paraId="2FCDDB7E" w14:textId="77777777" w:rsidR="00392FE8" w:rsidRPr="00B8070B" w:rsidRDefault="00392FE8" w:rsidP="00392FE8">
      <w:pPr>
        <w:jc w:val="both"/>
        <w:rPr>
          <w:rFonts w:ascii="Century Gothic" w:hAnsi="Century Gothic"/>
          <w:iCs/>
          <w:color w:val="FF0000"/>
          <w:highlight w:val="yellow"/>
        </w:rPr>
      </w:pPr>
    </w:p>
    <w:p w14:paraId="076A5076" w14:textId="77777777" w:rsidR="00392FE8" w:rsidRPr="00B8070B" w:rsidRDefault="00392FE8" w:rsidP="00392FE8">
      <w:pPr>
        <w:jc w:val="both"/>
        <w:rPr>
          <w:rFonts w:ascii="Century Gothic" w:hAnsi="Century Gothic"/>
        </w:rPr>
      </w:pPr>
    </w:p>
    <w:p w14:paraId="149D709F" w14:textId="77777777" w:rsidR="00392FE8" w:rsidRPr="00B8070B" w:rsidRDefault="00392FE8" w:rsidP="00392FE8">
      <w:pPr>
        <w:jc w:val="both"/>
        <w:rPr>
          <w:rFonts w:ascii="Century Gothic" w:hAnsi="Century Gothic"/>
          <w:sz w:val="40"/>
          <w:szCs w:val="20"/>
        </w:rPr>
      </w:pPr>
      <w:r w:rsidRPr="00B8070B">
        <w:rPr>
          <w:rFonts w:ascii="Century Gothic" w:hAnsi="Century Gothic"/>
          <w:sz w:val="40"/>
          <w:szCs w:val="20"/>
        </w:rPr>
        <w:t>JUSTIFICACIÓN DEL CURSO PROPUESTO</w:t>
      </w:r>
    </w:p>
    <w:p w14:paraId="76F64E9D" w14:textId="77777777" w:rsidR="00392FE8" w:rsidRPr="00B8070B" w:rsidRDefault="00392FE8" w:rsidP="00392FE8">
      <w:pPr>
        <w:jc w:val="both"/>
        <w:rPr>
          <w:rFonts w:ascii="Century Gothic" w:hAnsi="Century Gothic"/>
        </w:rPr>
      </w:pPr>
    </w:p>
    <w:p w14:paraId="6232C87B"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r w:rsidRPr="00B8070B">
        <w:rPr>
          <w:rFonts w:ascii="Century Gothic" w:hAnsi="Century Gothic"/>
          <w:iCs/>
        </w:rPr>
        <w:t xml:space="preserve">La materia de “Tendencias deportivas y saludables” se pretende incorporar como materia optativa al </w:t>
      </w:r>
      <w:r w:rsidRPr="00B8070B">
        <w:rPr>
          <w:rFonts w:ascii="Century Gothic" w:hAnsi="Century Gothic"/>
          <w:iCs/>
          <w:color w:val="FF0000"/>
        </w:rPr>
        <w:t xml:space="preserve">NOMBRE DEL CENTRO </w:t>
      </w:r>
      <w:r w:rsidRPr="00B8070B">
        <w:rPr>
          <w:rFonts w:ascii="Century Gothic" w:hAnsi="Century Gothic"/>
          <w:iCs/>
        </w:rPr>
        <w:t xml:space="preserve">en </w:t>
      </w:r>
      <w:r w:rsidRPr="00B8070B">
        <w:rPr>
          <w:rFonts w:ascii="Century Gothic" w:hAnsi="Century Gothic"/>
          <w:iCs/>
          <w:color w:val="FF0000"/>
        </w:rPr>
        <w:t xml:space="preserve">1º/2º </w:t>
      </w:r>
      <w:r w:rsidRPr="00B8070B">
        <w:rPr>
          <w:rFonts w:ascii="Century Gothic" w:hAnsi="Century Gothic"/>
          <w:iCs/>
        </w:rPr>
        <w:t>de Bachillerato debido a las siguientes razones que lo justifican:</w:t>
      </w:r>
    </w:p>
    <w:p w14:paraId="514202CE"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p>
    <w:p w14:paraId="6C7276CB"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r w:rsidRPr="00B8070B">
        <w:rPr>
          <w:rFonts w:ascii="Century Gothic" w:hAnsi="Century Gothic"/>
          <w:iCs/>
        </w:rPr>
        <w:t xml:space="preserve">1.- Viene a consolidar hábitos saludables y deportivos que se hayan adquirido durante la Educación Secundaria Obligatoria, incrementando o incidiendo en el gasto energético, hábitos de práctica deportiva, hábitos saludables, tasas de sobrepeso y obesidad, gasto sanitario, rendimiento académico, etc. de la población escolar que la curse. </w:t>
      </w:r>
    </w:p>
    <w:p w14:paraId="7E444167"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p>
    <w:p w14:paraId="1B8E0FC5"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r w:rsidRPr="00B8070B">
        <w:rPr>
          <w:rFonts w:ascii="Century Gothic" w:hAnsi="Century Gothic"/>
          <w:iCs/>
        </w:rPr>
        <w:t>2.- La materia tiene una función catártica, agonística y propedéutica:</w:t>
      </w:r>
    </w:p>
    <w:p w14:paraId="33FFBC14" w14:textId="77777777" w:rsidR="00392FE8" w:rsidRPr="00B8070B" w:rsidRDefault="00392FE8" w:rsidP="00392FE8">
      <w:pPr>
        <w:jc w:val="both"/>
        <w:rPr>
          <w:rFonts w:ascii="Century Gothic" w:hAnsi="Century Gothic"/>
          <w:iCs/>
          <w:lang w:val="es-ES_tradnl"/>
        </w:rPr>
      </w:pPr>
    </w:p>
    <w:p w14:paraId="74DF17FD" w14:textId="77777777" w:rsidR="00392FE8" w:rsidRPr="00B8070B" w:rsidRDefault="00392FE8" w:rsidP="00392FE8">
      <w:pPr>
        <w:ind w:left="708"/>
        <w:jc w:val="both"/>
        <w:rPr>
          <w:rFonts w:ascii="Century Gothic" w:hAnsi="Century Gothic"/>
          <w:iCs/>
          <w:lang w:val="es-ES_tradnl"/>
        </w:rPr>
      </w:pPr>
      <w:r w:rsidRPr="00B8070B">
        <w:rPr>
          <w:rFonts w:ascii="Century Gothic" w:hAnsi="Century Gothic"/>
          <w:iCs/>
          <w:lang w:val="es-ES_tradnl"/>
        </w:rPr>
        <w:t>Desarrolla la competencia motriz y su aplicación en contextos variados y cotidianos del ser humano.</w:t>
      </w:r>
    </w:p>
    <w:p w14:paraId="2DA8451D" w14:textId="77777777" w:rsidR="00392FE8" w:rsidRPr="00B8070B" w:rsidRDefault="00392FE8" w:rsidP="00392FE8">
      <w:pPr>
        <w:jc w:val="both"/>
        <w:rPr>
          <w:rFonts w:ascii="Century Gothic" w:hAnsi="Century Gothic"/>
          <w:iCs/>
          <w:lang w:val="es-ES_tradnl"/>
        </w:rPr>
      </w:pPr>
    </w:p>
    <w:p w14:paraId="2B703B49" w14:textId="77777777" w:rsidR="00392FE8" w:rsidRPr="00B8070B" w:rsidRDefault="00392FE8" w:rsidP="00392FE8">
      <w:pPr>
        <w:jc w:val="both"/>
        <w:rPr>
          <w:rFonts w:ascii="Century Gothic" w:hAnsi="Century Gothic"/>
          <w:iCs/>
          <w:lang w:val="es-ES_tradnl"/>
        </w:rPr>
      </w:pPr>
    </w:p>
    <w:p w14:paraId="0B9F1984" w14:textId="77777777" w:rsidR="00392FE8" w:rsidRPr="00B8070B" w:rsidRDefault="00392FE8" w:rsidP="00392FE8">
      <w:pPr>
        <w:pStyle w:val="NormalWeb"/>
        <w:spacing w:before="0" w:beforeAutospacing="0" w:after="120" w:afterAutospacing="0"/>
        <w:ind w:left="708"/>
        <w:jc w:val="both"/>
        <w:textAlignment w:val="baseline"/>
        <w:rPr>
          <w:rFonts w:ascii="Century Gothic" w:hAnsi="Century Gothic"/>
          <w:iCs/>
        </w:rPr>
      </w:pPr>
      <w:r w:rsidRPr="00B8070B">
        <w:rPr>
          <w:rFonts w:ascii="Century Gothic" w:hAnsi="Century Gothic"/>
          <w:iCs/>
        </w:rPr>
        <w:lastRenderedPageBreak/>
        <w:t xml:space="preserve">Previene a nivel de salud mental, la ansiedad y estrés de la exigencia del Bachillerato y la </w:t>
      </w:r>
      <w:proofErr w:type="spellStart"/>
      <w:r w:rsidRPr="00B8070B">
        <w:rPr>
          <w:rFonts w:ascii="Century Gothic" w:hAnsi="Century Gothic"/>
          <w:iCs/>
        </w:rPr>
        <w:t>EvAU</w:t>
      </w:r>
      <w:proofErr w:type="spellEnd"/>
      <w:r w:rsidRPr="00B8070B">
        <w:rPr>
          <w:rFonts w:ascii="Century Gothic" w:hAnsi="Century Gothic"/>
          <w:iCs/>
        </w:rPr>
        <w:t xml:space="preserve"> en segundo curso.</w:t>
      </w:r>
    </w:p>
    <w:p w14:paraId="71A2A70E" w14:textId="77777777" w:rsidR="00392FE8" w:rsidRPr="00B8070B" w:rsidRDefault="00392FE8" w:rsidP="00392FE8">
      <w:pPr>
        <w:pStyle w:val="NormalWeb"/>
        <w:spacing w:before="0" w:beforeAutospacing="0" w:after="120" w:afterAutospacing="0"/>
        <w:jc w:val="both"/>
        <w:textAlignment w:val="baseline"/>
        <w:rPr>
          <w:rFonts w:ascii="Century Gothic" w:hAnsi="Century Gothic"/>
          <w:iCs/>
        </w:rPr>
      </w:pPr>
    </w:p>
    <w:p w14:paraId="07EFB695" w14:textId="77777777" w:rsidR="00392FE8" w:rsidRPr="00B8070B" w:rsidRDefault="00392FE8" w:rsidP="00392FE8">
      <w:pPr>
        <w:pStyle w:val="NormalWeb"/>
        <w:spacing w:before="0" w:beforeAutospacing="0" w:after="120" w:afterAutospacing="0"/>
        <w:ind w:left="708"/>
        <w:jc w:val="both"/>
        <w:textAlignment w:val="baseline"/>
        <w:rPr>
          <w:rFonts w:ascii="Century Gothic" w:hAnsi="Century Gothic"/>
          <w:iCs/>
        </w:rPr>
      </w:pPr>
      <w:r w:rsidRPr="00B8070B">
        <w:rPr>
          <w:rFonts w:ascii="Century Gothic" w:hAnsi="Century Gothic"/>
          <w:iCs/>
        </w:rPr>
        <w:t>Da a conocer al alumnado los estudios relacionados con las Ciencias del Deporte, así como el ejercicio profesional.</w:t>
      </w:r>
    </w:p>
    <w:p w14:paraId="123C1439" w14:textId="77777777" w:rsidR="00392FE8" w:rsidRPr="00B8070B" w:rsidRDefault="00392FE8" w:rsidP="00392FE8">
      <w:pPr>
        <w:jc w:val="both"/>
        <w:rPr>
          <w:rFonts w:ascii="Century Gothic" w:hAnsi="Century Gothic"/>
          <w:iCs/>
          <w:lang w:val="es-ES_tradnl"/>
        </w:rPr>
      </w:pPr>
    </w:p>
    <w:p w14:paraId="25E09AFC"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3.- Es una materia que aporta formación y soluciones a los cada vez más frecuentes problemas actuales de la población adolescente en Bachillerato y su relación con el deporte y la salud: sedentarismo, ocio y movilidad urbana pasiva, excesivo tiempo de pantallas, juego online, consumo de alcohol, bebidas energéticas, drogas y/o tabaco, mala alimentación, etc.</w:t>
      </w:r>
    </w:p>
    <w:p w14:paraId="34A68BF1" w14:textId="77777777" w:rsidR="00392FE8" w:rsidRPr="00B8070B" w:rsidRDefault="00392FE8" w:rsidP="00392FE8">
      <w:pPr>
        <w:jc w:val="both"/>
        <w:rPr>
          <w:rFonts w:ascii="Century Gothic" w:hAnsi="Century Gothic"/>
          <w:iCs/>
          <w:lang w:val="es-ES_tradnl"/>
        </w:rPr>
      </w:pPr>
    </w:p>
    <w:p w14:paraId="74536095" w14:textId="77777777" w:rsidR="00392FE8" w:rsidRPr="00B8070B" w:rsidRDefault="00392FE8" w:rsidP="00392FE8">
      <w:pPr>
        <w:pStyle w:val="NormalWeb"/>
        <w:spacing w:before="120" w:beforeAutospacing="0" w:after="240" w:afterAutospacing="0"/>
        <w:jc w:val="both"/>
        <w:rPr>
          <w:rFonts w:ascii="Century Gothic" w:hAnsi="Century Gothic"/>
          <w:iCs/>
        </w:rPr>
      </w:pPr>
      <w:r w:rsidRPr="00B8070B">
        <w:rPr>
          <w:rFonts w:ascii="Century Gothic" w:hAnsi="Century Gothic"/>
          <w:iCs/>
        </w:rPr>
        <w:t>4.- Garantiza los principios de gratuidad y universalidad del acceso a la práctica de ejercicio físico y deporte para que todo el alumnado se iguale en derechos y oportunidades.</w:t>
      </w:r>
    </w:p>
    <w:p w14:paraId="3DAD31A2" w14:textId="77777777" w:rsidR="00392FE8" w:rsidRPr="00B8070B" w:rsidRDefault="00392FE8" w:rsidP="00392FE8">
      <w:pPr>
        <w:jc w:val="both"/>
        <w:rPr>
          <w:rFonts w:ascii="Century Gothic" w:hAnsi="Century Gothic"/>
        </w:rPr>
      </w:pPr>
    </w:p>
    <w:p w14:paraId="3855F748" w14:textId="77777777" w:rsidR="00392FE8" w:rsidRPr="00B8070B" w:rsidRDefault="00392FE8" w:rsidP="00392FE8">
      <w:pPr>
        <w:jc w:val="both"/>
        <w:rPr>
          <w:rFonts w:ascii="Century Gothic" w:hAnsi="Century Gothic"/>
        </w:rPr>
      </w:pPr>
    </w:p>
    <w:p w14:paraId="54FC606B" w14:textId="77777777" w:rsidR="00392FE8" w:rsidRPr="00B8070B" w:rsidRDefault="00392FE8" w:rsidP="00392FE8">
      <w:pPr>
        <w:jc w:val="both"/>
        <w:rPr>
          <w:rFonts w:ascii="Century Gothic" w:hAnsi="Century Gothic"/>
        </w:rPr>
      </w:pPr>
      <w:r w:rsidRPr="00B8070B">
        <w:rPr>
          <w:rFonts w:ascii="Century Gothic" w:hAnsi="Century Gothic"/>
          <w:sz w:val="40"/>
          <w:szCs w:val="20"/>
        </w:rPr>
        <w:t>INTRODUCCIÓN</w:t>
      </w:r>
    </w:p>
    <w:p w14:paraId="710BCBD9" w14:textId="77777777" w:rsidR="00392FE8" w:rsidRPr="00B8070B" w:rsidRDefault="00392FE8" w:rsidP="00392FE8">
      <w:pPr>
        <w:jc w:val="both"/>
        <w:rPr>
          <w:rFonts w:ascii="Century Gothic" w:hAnsi="Century Gothic"/>
          <w:iCs/>
          <w:lang w:val="es-ES_tradnl"/>
        </w:rPr>
      </w:pPr>
    </w:p>
    <w:p w14:paraId="6C984202"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 xml:space="preserve">La materia de “Tendencias deportivas y saludables” en el </w:t>
      </w:r>
      <w:proofErr w:type="spellStart"/>
      <w:r w:rsidRPr="00B8070B">
        <w:rPr>
          <w:rFonts w:ascii="Century Gothic" w:hAnsi="Century Gothic"/>
          <w:iCs/>
          <w:lang w:val="es-ES_tradnl"/>
        </w:rPr>
        <w:t>curriculum</w:t>
      </w:r>
      <w:proofErr w:type="spellEnd"/>
      <w:r w:rsidRPr="00B8070B">
        <w:rPr>
          <w:rFonts w:ascii="Century Gothic" w:hAnsi="Century Gothic"/>
          <w:iCs/>
          <w:lang w:val="es-ES_tradnl"/>
        </w:rPr>
        <w:t xml:space="preserve"> de Bachillerato está dirigida a ampliar y consolidar los aprendizajes y competencias que la asignatura de “Educación Física”, ha aportado al alumnado a lo largo de las diferentes etapas educativas. Si hay una materia que ofrezca soluciones a los problemas actuales como el sedentarismo, ocio y movilidad urbana pasiva, excesivo tiempo de pantallas, juego online, consumo de alcohol, bebidas energéticas, drogas y/o tabaco, mala alimentación, etc. esa es la que se presenta de “Tendencias deportivas y saludables”. Estos problemas, cada vez aparecen en edades más tempranas, y un tiempo elevado de práctica de ejercicio físico y deporte a lo largo de la vida, va a propiciar la adquisición de hábitos saludables evitando aquellos perjudiciales.</w:t>
      </w:r>
    </w:p>
    <w:p w14:paraId="2829426F" w14:textId="77777777" w:rsidR="00392FE8" w:rsidRPr="00B8070B" w:rsidRDefault="00392FE8" w:rsidP="00392FE8">
      <w:pPr>
        <w:jc w:val="both"/>
        <w:rPr>
          <w:rFonts w:ascii="Century Gothic" w:hAnsi="Century Gothic"/>
          <w:iCs/>
          <w:lang w:val="es-ES_tradnl"/>
        </w:rPr>
      </w:pPr>
    </w:p>
    <w:p w14:paraId="51E671F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La asignatura tiene un carácter multidisciplinar, especialmente en cuanto a su función catártica, agonística y propedéutica en el Bachillerato, abordando de manera directa aspectos nucleares de la LOMLOE como una ciudadanía activa y democrática, una educación para la salud, el respeto a las diferencias individuales, la igualdad efectiva entre hombres y mujeres o el respeto a la diversidad como valores educativos. </w:t>
      </w:r>
    </w:p>
    <w:p w14:paraId="10AF022D" w14:textId="77777777" w:rsidR="00392FE8" w:rsidRPr="00B8070B" w:rsidRDefault="00392FE8" w:rsidP="00392FE8">
      <w:pPr>
        <w:autoSpaceDE w:val="0"/>
        <w:autoSpaceDN w:val="0"/>
        <w:adjustRightInd w:val="0"/>
        <w:jc w:val="both"/>
        <w:rPr>
          <w:rFonts w:ascii="Century Gothic" w:hAnsi="Century Gothic"/>
          <w:iCs/>
          <w:lang w:val="es-ES_tradnl"/>
        </w:rPr>
      </w:pPr>
    </w:p>
    <w:p w14:paraId="24F32BF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lastRenderedPageBreak/>
        <w:t>Una materia que pone la salud del alumnado como diana en la que impactar día a día, vivenciando durante cuatro horas semanales un estilo de vida saludable que toma el ejercicio físico como aspecto nuclear y básico, pero que va más allá tocando aspectos tangenciales no menores, que el alumnado debe tener en su perfil de salida del Bachillerato: práctica deportiva a diario, movilidad activa, hábitos posturales, alimentación saludable,  gestión emocional y liberación de tensiones a través del ejercicio, etc. son básicas en el bienestar de una población sana y saludable.</w:t>
      </w:r>
    </w:p>
    <w:p w14:paraId="1FEACF11" w14:textId="77777777" w:rsidR="00392FE8" w:rsidRPr="00B8070B" w:rsidRDefault="00392FE8" w:rsidP="00392FE8">
      <w:pPr>
        <w:jc w:val="both"/>
        <w:rPr>
          <w:rFonts w:ascii="Century Gothic" w:hAnsi="Century Gothic"/>
          <w:iCs/>
          <w:lang w:val="es-ES_tradnl"/>
        </w:rPr>
      </w:pPr>
    </w:p>
    <w:p w14:paraId="0E169054"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El contexto de aprendizaje propuesto va más allá del centro, propiciándose experiencias y situaciones motrices que generen un estilo de vida saludable, además de desarrollo y habilidades personales, sensibilidad artística, etc. y una actitud crítica de las principales amenazas que conllevan estilos de vida sedentarios.</w:t>
      </w:r>
    </w:p>
    <w:p w14:paraId="12AB8F21" w14:textId="77777777" w:rsidR="00392FE8" w:rsidRPr="00B8070B" w:rsidRDefault="00392FE8" w:rsidP="00392FE8">
      <w:pPr>
        <w:jc w:val="both"/>
        <w:rPr>
          <w:rFonts w:ascii="Century Gothic" w:hAnsi="Century Gothic"/>
          <w:iCs/>
          <w:lang w:val="es-ES_tradnl"/>
        </w:rPr>
      </w:pPr>
    </w:p>
    <w:p w14:paraId="5A9EA9B2"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 xml:space="preserve">No podemos olvidar que lo que subyace a la materia, es el desarrollo de la competencia motriz, entendida como la integración de conocimientos, procedimientos, actitudes y emociones vinculados a la conducta motora para resolver con eficacia las múltiples interacciones que realiza el individuo con el medio y los demás, en los diversos contextos de la vida cotidiana. No es suficiente con la mera práctica, sino que es necesario el análisis crítico que afiance actitudes y valores referenciados al cuerpo, al movimiento y a la relación con el entorno. </w:t>
      </w:r>
    </w:p>
    <w:p w14:paraId="13E10129" w14:textId="77777777" w:rsidR="00392FE8" w:rsidRPr="00B8070B" w:rsidRDefault="00392FE8" w:rsidP="00392FE8">
      <w:pPr>
        <w:autoSpaceDE w:val="0"/>
        <w:autoSpaceDN w:val="0"/>
        <w:adjustRightInd w:val="0"/>
        <w:jc w:val="both"/>
        <w:rPr>
          <w:rFonts w:ascii="Century Gothic" w:hAnsi="Century Gothic"/>
          <w:iCs/>
          <w:lang w:val="es-ES_tradnl"/>
        </w:rPr>
      </w:pPr>
    </w:p>
    <w:p w14:paraId="39F64029"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De este modo el alumnado podrá lograr control y dar sentido a las propias acciones motrices, comprender los aspectos perceptivos, emotivos y cognitivos relacionados con dichas acciones y gestionar las emociones vinculadas a las mismas, además de integrar conocimientos y habilidades transversales como el trabajo en equipo, el juego limpio, el respeto a las normas, y la seguridad entre otras. Todo ello con el objetivo final de hacer que nuestra ciudadanía sea competente motrizmente y que los hábitos adquiridos sirvan para poder tener autonomía en la práctica de actividades físico-deportivas, una vida activa a lo largo de los años y una mejor calidad de vida en todos los aspectos.</w:t>
      </w:r>
    </w:p>
    <w:p w14:paraId="37083C90" w14:textId="77777777" w:rsidR="00392FE8" w:rsidRPr="00B8070B" w:rsidRDefault="00392FE8" w:rsidP="00392FE8">
      <w:pPr>
        <w:autoSpaceDE w:val="0"/>
        <w:autoSpaceDN w:val="0"/>
        <w:adjustRightInd w:val="0"/>
        <w:jc w:val="both"/>
        <w:rPr>
          <w:rFonts w:ascii="Century Gothic" w:hAnsi="Century Gothic"/>
          <w:iCs/>
          <w:lang w:val="es-ES_tradnl"/>
        </w:rPr>
      </w:pPr>
    </w:p>
    <w:p w14:paraId="520827B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 carácter propedéutico del Bachillerato, viene a ofrecer al alumnado la visión de unos estudios de enseñanzas deportivas, ciclos formativos y/o grado universitario relacionados con las Ciencias del Deporte, así como la valoración de lo que supone el ejercicio como profesional del deporte, ofreciendo orientación laboral y profesional al alumnado.</w:t>
      </w:r>
    </w:p>
    <w:p w14:paraId="1DE89BA8" w14:textId="77777777" w:rsidR="00392FE8" w:rsidRPr="00B8070B" w:rsidRDefault="00392FE8" w:rsidP="00392FE8">
      <w:pPr>
        <w:tabs>
          <w:tab w:val="left" w:pos="861"/>
          <w:tab w:val="left" w:pos="1171"/>
        </w:tabs>
        <w:jc w:val="both"/>
        <w:rPr>
          <w:rFonts w:ascii="Century Gothic" w:hAnsi="Century Gothic"/>
          <w:iCs/>
          <w:lang w:val="es-ES_tradnl"/>
        </w:rPr>
      </w:pPr>
    </w:p>
    <w:p w14:paraId="7FA83F63" w14:textId="77777777" w:rsidR="00392FE8" w:rsidRPr="00B8070B" w:rsidRDefault="00392FE8" w:rsidP="00392FE8">
      <w:pPr>
        <w:tabs>
          <w:tab w:val="left" w:pos="861"/>
          <w:tab w:val="left" w:pos="1171"/>
        </w:tabs>
        <w:jc w:val="both"/>
        <w:rPr>
          <w:rFonts w:ascii="Century Gothic" w:hAnsi="Century Gothic"/>
          <w:iCs/>
          <w:lang w:val="es-ES_tradnl"/>
        </w:rPr>
      </w:pPr>
      <w:r w:rsidRPr="00B8070B">
        <w:rPr>
          <w:rFonts w:ascii="Century Gothic" w:hAnsi="Century Gothic"/>
          <w:iCs/>
          <w:lang w:val="es-ES_tradnl"/>
        </w:rPr>
        <w:lastRenderedPageBreak/>
        <w:t xml:space="preserve">La materia se organiza en seis competencias específicas (CE) que dan respuesta a las competencias clave, que el alumnado debe adquirir para su formación integral. </w:t>
      </w:r>
      <w:r w:rsidRPr="00B8070B">
        <w:rPr>
          <w:rFonts w:ascii="Century Gothic" w:hAnsi="Century Gothic"/>
          <w:iCs/>
          <w:lang w:val="es-ES_tradnl"/>
        </w:rPr>
        <w:tab/>
      </w:r>
    </w:p>
    <w:p w14:paraId="7494C47A" w14:textId="77777777" w:rsidR="00392FE8" w:rsidRPr="00B8070B" w:rsidRDefault="00392FE8" w:rsidP="00392FE8">
      <w:pPr>
        <w:tabs>
          <w:tab w:val="left" w:pos="1171"/>
        </w:tabs>
        <w:jc w:val="both"/>
        <w:rPr>
          <w:rFonts w:ascii="Century Gothic" w:hAnsi="Century Gothic"/>
          <w:iCs/>
          <w:lang w:val="es-ES_tradnl"/>
        </w:rPr>
      </w:pPr>
    </w:p>
    <w:p w14:paraId="0A4284E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Los saberes básicos, se establecen el conjunto de conocimientos que el alumnado tiene que aprender para adquirir y desarrollar las competencias específicas. Estos saberes básicos se han organizado en 5 bloques de saberes básicos: 1.- Gestión y organización de una vida activa y saludable, 2.- Estilo de vida saludable (más allá del ejercicio físico),  3.- Fitness y deportes, 4.- Comunicación motriz y cultura artístico expresiva, 5.- Orientación laboral y profesional. Estos saberes se agrupan atendiendo a su capacidad </w:t>
      </w:r>
      <w:proofErr w:type="spellStart"/>
      <w:r w:rsidRPr="00B8070B">
        <w:rPr>
          <w:rFonts w:ascii="Century Gothic" w:hAnsi="Century Gothic"/>
          <w:iCs/>
          <w:lang w:val="es-ES_tradnl"/>
        </w:rPr>
        <w:t>intercompetencial</w:t>
      </w:r>
      <w:proofErr w:type="spellEnd"/>
      <w:r w:rsidRPr="00B8070B">
        <w:rPr>
          <w:rFonts w:ascii="Century Gothic" w:hAnsi="Century Gothic"/>
          <w:iCs/>
          <w:lang w:val="es-ES_tradnl"/>
        </w:rPr>
        <w:t xml:space="preserve"> con la intención de desarrollarse en diferentes contextos y situaciones de aprendizaje para colaborar en la adquisición de cada una de las competencias específicas y siguiendo la lógica interna de la materia.</w:t>
      </w:r>
    </w:p>
    <w:p w14:paraId="34F1E3F1" w14:textId="77777777" w:rsidR="00392FE8" w:rsidRPr="00B8070B" w:rsidRDefault="00392FE8" w:rsidP="00392FE8">
      <w:pPr>
        <w:autoSpaceDE w:val="0"/>
        <w:autoSpaceDN w:val="0"/>
        <w:adjustRightInd w:val="0"/>
        <w:jc w:val="both"/>
        <w:rPr>
          <w:rFonts w:ascii="Century Gothic" w:hAnsi="Century Gothic"/>
          <w:iCs/>
          <w:lang w:val="es-ES_tradnl"/>
        </w:rPr>
      </w:pPr>
    </w:p>
    <w:p w14:paraId="3EC273B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Se pretende favorecer que el aprendizaje responda a los retos que suponen los continuos cambios sociales, laborales, económicos, etc. que se están produciendo en las últimas décadas y que provocan un desajuste entre las necesidades formativas del individuo y las demandas de la sociedad actual. Es importante que las situaciones de aprendizaje capaciten al alumnado a transferir los propios aprendizajes y valores que transmite la actividad física y el deporte, a otros contextos con la finalidad no solo de aplicarlos, sino de transformar y mejorar su entorno.</w:t>
      </w:r>
    </w:p>
    <w:p w14:paraId="44DDDAD1" w14:textId="77777777" w:rsidR="00392FE8" w:rsidRPr="00B8070B" w:rsidRDefault="00392FE8" w:rsidP="00392FE8">
      <w:pPr>
        <w:autoSpaceDE w:val="0"/>
        <w:autoSpaceDN w:val="0"/>
        <w:adjustRightInd w:val="0"/>
        <w:jc w:val="both"/>
        <w:rPr>
          <w:rFonts w:ascii="Century Gothic" w:hAnsi="Century Gothic"/>
          <w:iCs/>
          <w:lang w:val="es-ES_tradnl"/>
        </w:rPr>
      </w:pPr>
    </w:p>
    <w:p w14:paraId="0E206BA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 grado de desarrollo y consecución de las diferentes competencias específicas de la</w:t>
      </w:r>
    </w:p>
    <w:p w14:paraId="0CCDC1F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materia “Tendencias deportivas y saludables”, será elaborado mediante los criterios de evaluación que se presentan, vinculados a los saberes, mediante la creación por parte del y la docente en las situaciones de aprendizaje adecuadas para hacer efectiva la influencia del movimiento en el aprendizaje y el desarrollo integral del alumnado.</w:t>
      </w:r>
    </w:p>
    <w:p w14:paraId="4C966589" w14:textId="77777777" w:rsidR="00392FE8" w:rsidRPr="00B8070B" w:rsidRDefault="00392FE8" w:rsidP="00392FE8">
      <w:pPr>
        <w:tabs>
          <w:tab w:val="left" w:pos="1171"/>
        </w:tabs>
        <w:jc w:val="both"/>
        <w:rPr>
          <w:rFonts w:ascii="Century Gothic" w:hAnsi="Century Gothic"/>
          <w:iCs/>
          <w:lang w:val="es-ES_tradnl"/>
        </w:rPr>
      </w:pPr>
    </w:p>
    <w:p w14:paraId="40C225F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La materia es de especial importancia en esta etapa escolar, por muchas razones; es una etapa evolutiva muy sensible a los cambios físicos y psíquicos que se producen, en los que el ejercicio físico es imprescindible para una correcta evolución del adolescente. Debido a la alta exigencia académica de estos estudios, en muchas ocasiones, impide a buena parte del alumnado seguir con una práctica físico-deportiva regular, por lo que se facilita se facilita la continuidad de los aprendizajes motrices y realización de actividad física regular. La evidencia científica también indica que el ejercicio físico está íntimamente relacionado con mejores resultados académicos.</w:t>
      </w:r>
    </w:p>
    <w:p w14:paraId="73365AFA" w14:textId="77777777" w:rsidR="00392FE8" w:rsidRDefault="00392FE8" w:rsidP="00392FE8">
      <w:pPr>
        <w:tabs>
          <w:tab w:val="left" w:pos="1171"/>
        </w:tabs>
        <w:jc w:val="both"/>
        <w:rPr>
          <w:rFonts w:ascii="Century Gothic" w:hAnsi="Century Gothic"/>
          <w:iCs/>
          <w:lang w:val="es-ES_tradnl"/>
        </w:rPr>
      </w:pPr>
    </w:p>
    <w:p w14:paraId="074D0D27" w14:textId="77777777" w:rsidR="00392FE8" w:rsidRPr="00B8070B" w:rsidRDefault="00392FE8" w:rsidP="00392FE8">
      <w:pPr>
        <w:jc w:val="both"/>
        <w:rPr>
          <w:rFonts w:ascii="Century Gothic" w:hAnsi="Century Gothic"/>
          <w:iCs/>
          <w:highlight w:val="yellow"/>
          <w:lang w:val="es-ES_tradnl"/>
        </w:rPr>
      </w:pPr>
      <w:r w:rsidRPr="00B8070B">
        <w:rPr>
          <w:rFonts w:ascii="Century Gothic" w:hAnsi="Century Gothic"/>
          <w:sz w:val="40"/>
          <w:szCs w:val="20"/>
        </w:rPr>
        <w:lastRenderedPageBreak/>
        <w:t>COMPETENCIAS ESPECÍFICAS</w:t>
      </w:r>
    </w:p>
    <w:p w14:paraId="31FE4D09" w14:textId="77777777" w:rsidR="00392FE8" w:rsidRPr="00B8070B" w:rsidRDefault="00392FE8" w:rsidP="00392FE8">
      <w:pPr>
        <w:jc w:val="both"/>
        <w:rPr>
          <w:rFonts w:ascii="Century Gothic" w:hAnsi="Century Gothic"/>
          <w:iCs/>
          <w:lang w:val="es-ES_tradnl"/>
        </w:rPr>
      </w:pPr>
    </w:p>
    <w:p w14:paraId="03DE3122" w14:textId="77777777" w:rsidR="00392FE8" w:rsidRPr="00B8070B" w:rsidRDefault="00392FE8" w:rsidP="00392FE8">
      <w:pPr>
        <w:jc w:val="both"/>
        <w:rPr>
          <w:rFonts w:ascii="Century Gothic" w:hAnsi="Century Gothic"/>
          <w:iCs/>
          <w:lang w:val="es-ES_tradnl"/>
        </w:rPr>
      </w:pPr>
    </w:p>
    <w:p w14:paraId="7E0F972D" w14:textId="77777777" w:rsidR="00392FE8" w:rsidRPr="00B8070B" w:rsidRDefault="00392FE8" w:rsidP="00392FE8">
      <w:pPr>
        <w:pBdr>
          <w:top w:val="single" w:sz="4" w:space="1" w:color="auto"/>
          <w:left w:val="single" w:sz="4" w:space="4" w:color="auto"/>
          <w:bottom w:val="single" w:sz="4" w:space="1" w:color="auto"/>
          <w:right w:val="single" w:sz="4" w:space="4" w:color="auto"/>
        </w:pBdr>
        <w:jc w:val="both"/>
        <w:rPr>
          <w:rFonts w:ascii="Century Gothic" w:hAnsi="Century Gothic"/>
          <w:iCs/>
          <w:lang w:val="es-ES_tradnl"/>
        </w:rPr>
      </w:pPr>
      <w:r w:rsidRPr="00B8070B">
        <w:rPr>
          <w:rFonts w:ascii="Century Gothic" w:hAnsi="Century Gothic"/>
          <w:iCs/>
          <w:lang w:val="es-ES_tradnl"/>
        </w:rPr>
        <w:t>Competencia específica 1</w:t>
      </w:r>
    </w:p>
    <w:p w14:paraId="37279189" w14:textId="77777777" w:rsidR="00392FE8" w:rsidRPr="00B8070B" w:rsidRDefault="00392FE8" w:rsidP="00392FE8">
      <w:pPr>
        <w:pBdr>
          <w:top w:val="single" w:sz="4" w:space="1" w:color="auto"/>
          <w:left w:val="single" w:sz="4" w:space="4" w:color="auto"/>
          <w:bottom w:val="single" w:sz="4" w:space="1" w:color="auto"/>
          <w:right w:val="single" w:sz="4" w:space="4" w:color="auto"/>
        </w:pBdr>
        <w:jc w:val="both"/>
        <w:rPr>
          <w:rFonts w:ascii="Century Gothic" w:hAnsi="Century Gothic"/>
          <w:iCs/>
          <w:lang w:val="es-ES_tradnl"/>
        </w:rPr>
      </w:pPr>
    </w:p>
    <w:p w14:paraId="0406F5BD"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Promover, implementar y valorar estilos de vida activos y saludables, poniendo en marcha un programa de acondicionamiento físico saludable, desde una valoración inicial, adecuado a los objetivos, características, motivaciones, necesidades… propiciando un bienestar físico, mental y social, y vivenciando la práctica de actividades físico-deportivas que fomenten la implantación de los hábitos.</w:t>
      </w:r>
    </w:p>
    <w:p w14:paraId="1A0DF348" w14:textId="77777777" w:rsidR="00392FE8" w:rsidRPr="00B8070B" w:rsidRDefault="00392FE8" w:rsidP="00392FE8">
      <w:pPr>
        <w:autoSpaceDE w:val="0"/>
        <w:autoSpaceDN w:val="0"/>
        <w:adjustRightInd w:val="0"/>
        <w:jc w:val="both"/>
        <w:rPr>
          <w:rFonts w:ascii="Century Gothic" w:hAnsi="Century Gothic"/>
          <w:iCs/>
          <w:lang w:val="es-ES_tradnl"/>
        </w:rPr>
      </w:pPr>
    </w:p>
    <w:p w14:paraId="243ADDA9"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Esta competencia específica se conecta con los siguientes descriptores recogidos en el anexo I del Real Decreto 243/2022, de 5 de abril:  STEM2, STEM5, CD4, CPSAA1.2, CPSAA2, CPSAA5</w:t>
      </w:r>
    </w:p>
    <w:p w14:paraId="01566155" w14:textId="77777777" w:rsidR="00392FE8" w:rsidRPr="00B8070B" w:rsidRDefault="00392FE8" w:rsidP="00392FE8">
      <w:pPr>
        <w:jc w:val="both"/>
        <w:rPr>
          <w:rFonts w:ascii="Century Gothic" w:hAnsi="Century Gothic"/>
          <w:iCs/>
          <w:lang w:val="es-ES_tradnl"/>
        </w:rPr>
      </w:pPr>
    </w:p>
    <w:p w14:paraId="69E0B18C"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El concepto de salud como estado de bienestar y no como ausencia de enfermedades es la máxima expresión de la materia que conecta el cuerpo y la mente a través del movimiento.</w:t>
      </w:r>
    </w:p>
    <w:p w14:paraId="6C08467D" w14:textId="77777777" w:rsidR="00392FE8" w:rsidRPr="00B8070B" w:rsidRDefault="00392FE8" w:rsidP="00392FE8">
      <w:pPr>
        <w:autoSpaceDE w:val="0"/>
        <w:autoSpaceDN w:val="0"/>
        <w:adjustRightInd w:val="0"/>
        <w:jc w:val="both"/>
        <w:rPr>
          <w:rFonts w:ascii="Century Gothic" w:hAnsi="Century Gothic"/>
          <w:iCs/>
          <w:lang w:val="es-ES_tradnl"/>
        </w:rPr>
      </w:pPr>
    </w:p>
    <w:p w14:paraId="14850DA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Se trata de vivenciar y experimentar comportamientos, hábitos, conocimientos y capacidades a adquirir que facilitan el mantener un estilo de vida activo y saludable con responsabilidad, autonomía y capacidad de gestión para una vida activa, dentro y fuera del entorno familiar y social.</w:t>
      </w:r>
    </w:p>
    <w:p w14:paraId="4F6A0E18" w14:textId="77777777" w:rsidR="00392FE8" w:rsidRPr="00B8070B" w:rsidRDefault="00392FE8" w:rsidP="00392FE8">
      <w:pPr>
        <w:autoSpaceDE w:val="0"/>
        <w:autoSpaceDN w:val="0"/>
        <w:adjustRightInd w:val="0"/>
        <w:jc w:val="both"/>
        <w:rPr>
          <w:rFonts w:ascii="Century Gothic" w:hAnsi="Century Gothic"/>
          <w:iCs/>
          <w:lang w:val="es-ES_tradnl"/>
        </w:rPr>
      </w:pPr>
    </w:p>
    <w:p w14:paraId="32AB98A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 foco de esta competencia se encuentra en la aplicabilidad de los conocimientos para toda la vida, con un nivel elevado de autonomía, de autogestión, y de capacidad de aprender, de decidir y de asumir responsabilidades y compromisos hacia la salud individual y colectiva coherentes con la vida fuera del ámbito educativo.</w:t>
      </w:r>
    </w:p>
    <w:p w14:paraId="7C0CABD0" w14:textId="77777777" w:rsidR="00392FE8" w:rsidRPr="00B8070B" w:rsidRDefault="00392FE8" w:rsidP="00392FE8">
      <w:pPr>
        <w:autoSpaceDE w:val="0"/>
        <w:autoSpaceDN w:val="0"/>
        <w:adjustRightInd w:val="0"/>
        <w:jc w:val="both"/>
        <w:rPr>
          <w:rFonts w:ascii="Century Gothic" w:hAnsi="Century Gothic"/>
          <w:iCs/>
          <w:lang w:val="es-ES_tradnl"/>
        </w:rPr>
      </w:pPr>
    </w:p>
    <w:p w14:paraId="0D2846A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Se trata de que el alumnado cuente con los recursos necesarios para ser críticos frente a las prácticas físicas y deportivas que tengan efectos negativos para su bienestar físico, mental y social.  </w:t>
      </w:r>
    </w:p>
    <w:p w14:paraId="5D2AF9FD" w14:textId="77777777" w:rsidR="00392FE8" w:rsidRPr="00B8070B" w:rsidRDefault="00392FE8" w:rsidP="00392FE8">
      <w:pPr>
        <w:autoSpaceDE w:val="0"/>
        <w:autoSpaceDN w:val="0"/>
        <w:adjustRightInd w:val="0"/>
        <w:jc w:val="both"/>
        <w:rPr>
          <w:rFonts w:ascii="Century Gothic" w:hAnsi="Century Gothic"/>
          <w:iCs/>
          <w:lang w:val="es-ES_tradnl"/>
        </w:rPr>
      </w:pPr>
    </w:p>
    <w:p w14:paraId="54C534C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específica se relaciona directamente con las demás competencias específicas de la materia en cuanto al hito general de conseguir afrontar los nuevos retos que plantea la sociedad, para adoptar un estilo de vida saludable y asentar las bases hacia posibles salidas académicas y profesionales.</w:t>
      </w:r>
    </w:p>
    <w:p w14:paraId="2C869647" w14:textId="77777777" w:rsidR="00392FE8" w:rsidRPr="00B8070B" w:rsidRDefault="00392FE8" w:rsidP="00392FE8">
      <w:pPr>
        <w:autoSpaceDE w:val="0"/>
        <w:autoSpaceDN w:val="0"/>
        <w:adjustRightInd w:val="0"/>
        <w:jc w:val="both"/>
        <w:rPr>
          <w:rFonts w:ascii="Century Gothic" w:hAnsi="Century Gothic"/>
          <w:iCs/>
          <w:lang w:val="es-ES_tradnl"/>
        </w:rPr>
      </w:pPr>
    </w:p>
    <w:p w14:paraId="423FEF6B" w14:textId="77777777" w:rsidR="00392FE8" w:rsidRPr="00B8070B" w:rsidRDefault="00392FE8" w:rsidP="00392FE8">
      <w:pPr>
        <w:jc w:val="both"/>
        <w:rPr>
          <w:rFonts w:ascii="Century Gothic" w:hAnsi="Century Gothic"/>
          <w:iCs/>
          <w:lang w:val="es-ES_tradnl"/>
        </w:rPr>
      </w:pPr>
    </w:p>
    <w:p w14:paraId="29D0BC9B"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lastRenderedPageBreak/>
        <w:t>Competencia específica 2</w:t>
      </w:r>
    </w:p>
    <w:p w14:paraId="47E04CE4"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p>
    <w:p w14:paraId="02F2A4B8"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Diseñar y promover situaciones motrices aplicando los elementos técnicos, tácticos y reglamentarios adecuados, resolviendo problemas motrices, y fomentando el aprendizaje individual mediante la observación y análisis.</w:t>
      </w:r>
    </w:p>
    <w:p w14:paraId="31A5CACF" w14:textId="77777777" w:rsidR="00392FE8" w:rsidRPr="00B8070B" w:rsidRDefault="00392FE8" w:rsidP="00392FE8">
      <w:pPr>
        <w:autoSpaceDE w:val="0"/>
        <w:autoSpaceDN w:val="0"/>
        <w:adjustRightInd w:val="0"/>
        <w:jc w:val="both"/>
        <w:rPr>
          <w:rFonts w:ascii="Century Gothic" w:hAnsi="Century Gothic"/>
          <w:iCs/>
          <w:lang w:val="es-ES_tradnl"/>
        </w:rPr>
      </w:pPr>
    </w:p>
    <w:p w14:paraId="4062483C"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 xml:space="preserve">Esta competencia específica se conecta con los siguientes descriptores recogidos en el anexo I del Real Decreto 243/2022, de 5 de abril:  CCL1, STEM2, CD3, CD4, CPSSA1.1, CPSAA1.2, CPSSA3. </w:t>
      </w:r>
    </w:p>
    <w:p w14:paraId="1579F8E5" w14:textId="77777777" w:rsidR="00392FE8" w:rsidRPr="00B8070B" w:rsidRDefault="00392FE8" w:rsidP="00392FE8">
      <w:pPr>
        <w:jc w:val="both"/>
        <w:rPr>
          <w:rFonts w:ascii="Century Gothic" w:hAnsi="Century Gothic"/>
          <w:iCs/>
          <w:lang w:val="es-ES_tradnl"/>
        </w:rPr>
      </w:pPr>
    </w:p>
    <w:p w14:paraId="034E2D8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permite al alumnado elaborar situaciones motrices relacionadas con el deporte para contribuir a mejorar la capacidad de liderazgo de proyectos motores en diferentes contextos relacionados con una vida sana y activa, ejercitando los atributos y habilidades de liderazgo y profundizando en la comprensión de las dinámicas de grupo y la aplicación de habilidades de trabajo en equipo.</w:t>
      </w:r>
    </w:p>
    <w:p w14:paraId="693560B1" w14:textId="77777777" w:rsidR="00392FE8" w:rsidRPr="00B8070B" w:rsidRDefault="00392FE8" w:rsidP="00392FE8">
      <w:pPr>
        <w:jc w:val="both"/>
        <w:rPr>
          <w:rFonts w:ascii="Century Gothic" w:hAnsi="Century Gothic"/>
          <w:iCs/>
          <w:lang w:val="es-ES_tradnl"/>
        </w:rPr>
      </w:pPr>
    </w:p>
    <w:p w14:paraId="3FCB5F8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 alumnado demuestra una comprensión de la importancia social y cultural que tiene la actividad física y el deporte como recurso para utilizar en su vida, analizando los problemas sociales actuales asociados y reflexionando sobre los beneficios individuales y sociales de la participación en actividades físicas y deportivas.</w:t>
      </w:r>
    </w:p>
    <w:p w14:paraId="781CF790" w14:textId="77777777" w:rsidR="00392FE8" w:rsidRPr="00B8070B" w:rsidRDefault="00392FE8" w:rsidP="00392FE8">
      <w:pPr>
        <w:jc w:val="both"/>
        <w:rPr>
          <w:rFonts w:ascii="Century Gothic" w:hAnsi="Century Gothic"/>
          <w:iCs/>
          <w:lang w:val="es-ES_tradnl"/>
        </w:rPr>
      </w:pPr>
    </w:p>
    <w:p w14:paraId="0A5245A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Estos tipos de propuestas contribuyen a desarrollar la capacidad del alumnado de evaluar sus propias capacidades físicas y su propio comportamiento motriz relacionándolas con situaciones de la vida real. Desarrolla aprendizajes relacionados con la toma de decisiones y la secuenciación de acciones motrices, adaptando las habilidades específicas a las exigencias cambiantes de los diferentes deportes.  La comprensión de las exigencias diferenciadas, específicas de cada situación y comunes a otras, y la capacidad de identificar errores y resolver imprevistos. El alumnado desarrolla el dominio motor necesario, tanto en lo referente a sus capacidades físicas básicas y coordinativas, como al aprendizaje de habilidades específicas para cada situación. Se trata de exponer al alumnado a un gran número de experiencias motrices de diferente índole potenciando su autonomía y colaboración en el aprendizaje. Se trata, en definitiva, de seguir avanzando en la alfabetización motriz.</w:t>
      </w:r>
    </w:p>
    <w:p w14:paraId="1145DDC6" w14:textId="77777777" w:rsidR="00392FE8" w:rsidRPr="00B8070B" w:rsidRDefault="00392FE8" w:rsidP="00392FE8">
      <w:pPr>
        <w:autoSpaceDE w:val="0"/>
        <w:autoSpaceDN w:val="0"/>
        <w:adjustRightInd w:val="0"/>
        <w:jc w:val="both"/>
        <w:rPr>
          <w:rFonts w:ascii="Century Gothic" w:hAnsi="Century Gothic"/>
          <w:iCs/>
          <w:lang w:val="es-ES_tradnl"/>
        </w:rPr>
      </w:pPr>
    </w:p>
    <w:p w14:paraId="4059B5D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La selección de estas propuestas está condicionada por las características e intereses del alumnado, el contexto próximo, así como los aspectos culturales de las actividades motrices implicadas y la posibilidad de reutilizarlas dentro de los proyectos que se realicen.</w:t>
      </w:r>
    </w:p>
    <w:p w14:paraId="4CA0F84E" w14:textId="77777777" w:rsidR="00392FE8" w:rsidRPr="00B8070B" w:rsidRDefault="00392FE8" w:rsidP="00392FE8">
      <w:pPr>
        <w:autoSpaceDE w:val="0"/>
        <w:autoSpaceDN w:val="0"/>
        <w:adjustRightInd w:val="0"/>
        <w:jc w:val="both"/>
        <w:rPr>
          <w:rFonts w:ascii="Century Gothic" w:hAnsi="Century Gothic"/>
          <w:iCs/>
          <w:lang w:val="es-ES_tradnl"/>
        </w:rPr>
      </w:pPr>
    </w:p>
    <w:p w14:paraId="566298F5"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Competencia específica 3</w:t>
      </w:r>
    </w:p>
    <w:p w14:paraId="1F92D9EE"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p>
    <w:p w14:paraId="5FBF3AA7"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Analizar y promover proyectos de naturaleza artístico-expresiva con el uso del cuerpo y el movimiento como elementos comunicativos de la cultura motriz, superando diferencias culturales, sociales, de género, habilidad, etc. desarrollando procesos de autorregulación emocional y entendimiento social en los diferentes espacios en los que se participa.</w:t>
      </w:r>
    </w:p>
    <w:p w14:paraId="463A058A" w14:textId="77777777" w:rsidR="00392FE8" w:rsidRPr="00B8070B" w:rsidRDefault="00392FE8" w:rsidP="00392FE8">
      <w:pPr>
        <w:autoSpaceDE w:val="0"/>
        <w:autoSpaceDN w:val="0"/>
        <w:adjustRightInd w:val="0"/>
        <w:jc w:val="both"/>
        <w:rPr>
          <w:rFonts w:ascii="Century Gothic" w:hAnsi="Century Gothic"/>
          <w:iCs/>
          <w:lang w:val="es-ES_tradnl"/>
        </w:rPr>
      </w:pPr>
    </w:p>
    <w:p w14:paraId="3AF3560D"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Esta competencia específica se conecta con los siguientes descriptores recogidos en el anexo I del Real Decreto 243/2022, de 5 de abril:  CCL2, CCL5, STEM5, CPSAA3.1, CC2, CC3, CE3</w:t>
      </w:r>
    </w:p>
    <w:p w14:paraId="2438FF2D" w14:textId="77777777" w:rsidR="00392FE8" w:rsidRPr="00B8070B" w:rsidRDefault="00392FE8" w:rsidP="00392FE8">
      <w:pPr>
        <w:jc w:val="both"/>
        <w:rPr>
          <w:rFonts w:ascii="Century Gothic" w:hAnsi="Century Gothic"/>
          <w:iCs/>
          <w:lang w:val="es-ES_tradnl"/>
        </w:rPr>
      </w:pPr>
    </w:p>
    <w:p w14:paraId="39A21BA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consiste en dominar autónomamente las capacidades comunicativas logradas durante la etapa de la ESO y el primer curso de Bachillerato. La comunicación no es solo una interacción con el entorno, sino que implica una gran variedad de habilidades.</w:t>
      </w:r>
    </w:p>
    <w:p w14:paraId="1B0B488F" w14:textId="77777777" w:rsidR="00392FE8" w:rsidRPr="00B8070B" w:rsidRDefault="00392FE8" w:rsidP="00392FE8">
      <w:pPr>
        <w:jc w:val="both"/>
        <w:rPr>
          <w:rFonts w:ascii="Century Gothic" w:hAnsi="Century Gothic"/>
          <w:iCs/>
          <w:lang w:val="es-ES_tradnl"/>
        </w:rPr>
      </w:pPr>
    </w:p>
    <w:p w14:paraId="1AEB519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implica la unión de la educación emocional y la expresión corporal a través de prácticas corporales artísticas que centran sus objetivos en las experiencias motrices vivenciadas y en la consolidación de hábitos de salud, en su sentido más</w:t>
      </w:r>
    </w:p>
    <w:p w14:paraId="50A5FE2C"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amplio.</w:t>
      </w:r>
    </w:p>
    <w:p w14:paraId="0B14C28B" w14:textId="77777777" w:rsidR="00392FE8" w:rsidRPr="00B8070B" w:rsidRDefault="00392FE8" w:rsidP="00392FE8">
      <w:pPr>
        <w:jc w:val="both"/>
        <w:rPr>
          <w:rFonts w:ascii="Century Gothic" w:hAnsi="Century Gothic"/>
          <w:iCs/>
          <w:lang w:val="es-ES_tradnl"/>
        </w:rPr>
      </w:pPr>
    </w:p>
    <w:p w14:paraId="3677F8D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Estos contenidos más elaborados son los que implican un paso más hacia la creación y la autonomía para desarrollar elementos artísticos.</w:t>
      </w:r>
    </w:p>
    <w:p w14:paraId="3391CEE8" w14:textId="77777777" w:rsidR="00392FE8" w:rsidRPr="00B8070B" w:rsidRDefault="00392FE8" w:rsidP="00392FE8">
      <w:pPr>
        <w:jc w:val="both"/>
        <w:rPr>
          <w:rFonts w:ascii="Century Gothic" w:hAnsi="Century Gothic"/>
          <w:iCs/>
          <w:lang w:val="es-ES_tradnl"/>
        </w:rPr>
      </w:pPr>
    </w:p>
    <w:p w14:paraId="7BBB77B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 conocimiento relacionado con esta competencia específica conecta con las competencias clave y especialmente con la competencia en conciencia y expresión culturales e investiga las especificidades e intencionalidades de las manifestaciones artísticas y culturales del patrimonio, analizando sus lenguajes y elementos y seleccionando varias técnicas corporales para el diseño y la producción de propuestas artísticas y culturales</w:t>
      </w:r>
    </w:p>
    <w:p w14:paraId="61EC94B9" w14:textId="77777777" w:rsidR="00392FE8" w:rsidRPr="00B8070B" w:rsidRDefault="00392FE8" w:rsidP="00392FE8">
      <w:pPr>
        <w:jc w:val="both"/>
        <w:rPr>
          <w:rFonts w:ascii="Century Gothic" w:hAnsi="Century Gothic"/>
          <w:iCs/>
          <w:lang w:val="es-ES_tradnl"/>
        </w:rPr>
      </w:pPr>
    </w:p>
    <w:p w14:paraId="4C12771D" w14:textId="77777777" w:rsidR="00392FE8" w:rsidRPr="00B8070B" w:rsidRDefault="00392FE8" w:rsidP="00392FE8">
      <w:pPr>
        <w:jc w:val="both"/>
        <w:rPr>
          <w:rFonts w:ascii="Century Gothic" w:hAnsi="Century Gothic"/>
          <w:iCs/>
          <w:lang w:val="es-ES_tradnl"/>
        </w:rPr>
      </w:pPr>
    </w:p>
    <w:p w14:paraId="7B7081AD"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Competencia específica 4 </w:t>
      </w:r>
    </w:p>
    <w:p w14:paraId="262BCA80"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p>
    <w:p w14:paraId="790465B1"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Diseñar, adoptar y valorar actuaciones que fomentan estilos de vida saludables y sostenibles con seguridad y responsabilidad dirigidos a aprovechar el entorno urbano para el ejercicio físico.</w:t>
      </w:r>
    </w:p>
    <w:p w14:paraId="38BE254C" w14:textId="77777777" w:rsidR="00392FE8" w:rsidRPr="00B8070B" w:rsidRDefault="00392FE8" w:rsidP="00392FE8">
      <w:pPr>
        <w:autoSpaceDE w:val="0"/>
        <w:autoSpaceDN w:val="0"/>
        <w:adjustRightInd w:val="0"/>
        <w:jc w:val="both"/>
        <w:rPr>
          <w:rFonts w:ascii="Century Gothic" w:hAnsi="Century Gothic"/>
          <w:iCs/>
          <w:lang w:val="es-ES_tradnl"/>
        </w:rPr>
      </w:pPr>
    </w:p>
    <w:p w14:paraId="71A9A0F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lastRenderedPageBreak/>
        <w:t>Esta competencia específica se conecta con los siguientes descriptores recogidos en el anexo I del Real Decreto 243/2022, de 5 de abril:  STEM2, STEM5, CD4, CPSAA1.2, CPSAA2, CPSAA5</w:t>
      </w:r>
    </w:p>
    <w:p w14:paraId="1390DABB" w14:textId="77777777" w:rsidR="00392FE8" w:rsidRPr="00B8070B" w:rsidRDefault="00392FE8" w:rsidP="00392FE8">
      <w:pPr>
        <w:jc w:val="both"/>
        <w:rPr>
          <w:rFonts w:ascii="Century Gothic" w:hAnsi="Century Gothic"/>
          <w:iCs/>
          <w:lang w:val="es-ES_tradnl"/>
        </w:rPr>
      </w:pPr>
    </w:p>
    <w:p w14:paraId="3723F80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se aborda desde una perspectiva crítica, reflexiva y eco-responsable, en la que el alumnado de Bachillerato no solo diseña e implementa actuaciones para preservar el entorno urbano mientras lleva a cabo actividades deportivas que pueden incluir en sus desplazamientos, tiempo de ocio, sino que también valora su impacto en la sociedad.</w:t>
      </w:r>
    </w:p>
    <w:p w14:paraId="79EDD716" w14:textId="77777777" w:rsidR="00392FE8" w:rsidRPr="00B8070B" w:rsidRDefault="00392FE8" w:rsidP="00392FE8">
      <w:pPr>
        <w:jc w:val="both"/>
        <w:rPr>
          <w:rFonts w:ascii="Century Gothic" w:hAnsi="Century Gothic"/>
          <w:iCs/>
          <w:lang w:val="es-ES_tradnl"/>
        </w:rPr>
      </w:pPr>
    </w:p>
    <w:p w14:paraId="346164F3"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Para el logro de esta competencia, se tienen que establecer pautas de diseño, organización e implementación de actividades físicas y deportivas adaptadas al medio aplicando principios de sostenibilidad y responsabilidad social.</w:t>
      </w:r>
    </w:p>
    <w:p w14:paraId="176A7ECB" w14:textId="77777777" w:rsidR="00392FE8" w:rsidRPr="00B8070B" w:rsidRDefault="00392FE8" w:rsidP="00392FE8">
      <w:pPr>
        <w:jc w:val="both"/>
        <w:rPr>
          <w:rFonts w:ascii="Century Gothic" w:hAnsi="Century Gothic"/>
          <w:iCs/>
          <w:lang w:val="es-ES_tradnl"/>
        </w:rPr>
      </w:pPr>
    </w:p>
    <w:p w14:paraId="6B8EF44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Se adoptarán protocolos relacionados con la protección del entorno y los principios de prevención, seguridad y activación de los servicios de emergencia. Además, se continúan desarrollando las competencias específicas y profundizando en los saberes adquiridos correspondientes logrados en las etapas educativas anteriores relacionados</w:t>
      </w:r>
    </w:p>
    <w:p w14:paraId="663E5362"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con la movilidad activa y sostenible y el consumo responsable.</w:t>
      </w:r>
    </w:p>
    <w:p w14:paraId="0011BFBB" w14:textId="77777777" w:rsidR="00392FE8" w:rsidRPr="00B8070B" w:rsidRDefault="00392FE8" w:rsidP="00392FE8">
      <w:pPr>
        <w:jc w:val="both"/>
        <w:rPr>
          <w:rFonts w:ascii="Century Gothic" w:hAnsi="Century Gothic"/>
          <w:iCs/>
          <w:lang w:val="es-ES_tradnl"/>
        </w:rPr>
      </w:pPr>
    </w:p>
    <w:p w14:paraId="43F5165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Con el logro de esta competencia se desarrolla de manera integral el perfil de salida del alumnado, que aumenta su autonomía personal y social en la planificación, gestión y práctica de actividad física y deportiva en entornos urbanos, ampliando y profundizando en las competencias relacionadas con estilos de vida saludables y sostenibles trabajadas.</w:t>
      </w:r>
    </w:p>
    <w:p w14:paraId="2C66E44B" w14:textId="77777777" w:rsidR="00392FE8" w:rsidRPr="00B8070B" w:rsidRDefault="00392FE8" w:rsidP="00392FE8">
      <w:pPr>
        <w:autoSpaceDE w:val="0"/>
        <w:autoSpaceDN w:val="0"/>
        <w:adjustRightInd w:val="0"/>
        <w:jc w:val="both"/>
        <w:rPr>
          <w:rFonts w:ascii="Century Gothic" w:hAnsi="Century Gothic"/>
          <w:iCs/>
          <w:lang w:val="es-ES_tradnl"/>
        </w:rPr>
      </w:pPr>
    </w:p>
    <w:p w14:paraId="0250ECD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específica se interrelaciona con las otras competencias específicas de la materia, especialmente con la CE1, relacionada con la mejora de la salud y el logro de estilos de vida saludables y sostenibles.</w:t>
      </w:r>
    </w:p>
    <w:p w14:paraId="759999B0" w14:textId="77777777" w:rsidR="00392FE8" w:rsidRPr="00B8070B" w:rsidRDefault="00392FE8" w:rsidP="00392FE8">
      <w:pPr>
        <w:jc w:val="both"/>
        <w:rPr>
          <w:rFonts w:ascii="Century Gothic" w:hAnsi="Century Gothic"/>
          <w:iCs/>
          <w:lang w:val="es-ES_tradnl"/>
        </w:rPr>
      </w:pPr>
    </w:p>
    <w:p w14:paraId="20A9E2A3" w14:textId="77777777" w:rsidR="00392FE8" w:rsidRPr="00B8070B" w:rsidRDefault="00392FE8" w:rsidP="00392FE8">
      <w:pPr>
        <w:jc w:val="both"/>
        <w:rPr>
          <w:rFonts w:ascii="Century Gothic" w:hAnsi="Century Gothic"/>
          <w:iCs/>
          <w:lang w:val="es-ES_tradnl"/>
        </w:rPr>
      </w:pPr>
    </w:p>
    <w:p w14:paraId="30684EC6" w14:textId="77777777" w:rsidR="00392FE8" w:rsidRPr="00B8070B" w:rsidRDefault="00392FE8" w:rsidP="00392FE8">
      <w:pPr>
        <w:pBdr>
          <w:top w:val="single" w:sz="4" w:space="1" w:color="auto"/>
          <w:left w:val="single" w:sz="4" w:space="4" w:color="auto"/>
          <w:bottom w:val="single" w:sz="4" w:space="1" w:color="auto"/>
          <w:right w:val="single" w:sz="4" w:space="4" w:color="auto"/>
        </w:pBdr>
        <w:jc w:val="both"/>
        <w:rPr>
          <w:rFonts w:ascii="Century Gothic" w:hAnsi="Century Gothic"/>
          <w:iCs/>
          <w:lang w:val="es-ES_tradnl"/>
        </w:rPr>
      </w:pPr>
      <w:r w:rsidRPr="00B8070B">
        <w:rPr>
          <w:rFonts w:ascii="Century Gothic" w:hAnsi="Century Gothic"/>
          <w:iCs/>
          <w:lang w:val="es-ES_tradnl"/>
        </w:rPr>
        <w:t>Competencia específica 5</w:t>
      </w:r>
    </w:p>
    <w:p w14:paraId="2CA2C751" w14:textId="77777777" w:rsidR="00392FE8" w:rsidRPr="00B8070B" w:rsidRDefault="00392FE8" w:rsidP="00392FE8">
      <w:pPr>
        <w:pBdr>
          <w:top w:val="single" w:sz="4" w:space="1" w:color="auto"/>
          <w:left w:val="single" w:sz="4" w:space="4" w:color="auto"/>
          <w:bottom w:val="single" w:sz="4" w:space="1" w:color="auto"/>
          <w:right w:val="single" w:sz="4" w:space="4" w:color="auto"/>
        </w:pBdr>
        <w:jc w:val="both"/>
        <w:rPr>
          <w:rFonts w:ascii="Century Gothic" w:hAnsi="Century Gothic"/>
          <w:iCs/>
          <w:lang w:val="es-ES_tradnl"/>
        </w:rPr>
      </w:pPr>
    </w:p>
    <w:p w14:paraId="7BC5298A"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Superar las diferencias culturales, sociales, de género y de habilidad. Priorizar el respeto hacia los participantes y a las reglas sobre los resultados, desarrollando procesos de autorregulación emocional y entendimiento social en los diferentes espacios en los que se participa.</w:t>
      </w:r>
    </w:p>
    <w:p w14:paraId="55D79F66" w14:textId="77777777" w:rsidR="00392FE8" w:rsidRPr="00B8070B" w:rsidRDefault="00392FE8" w:rsidP="00392FE8">
      <w:pPr>
        <w:jc w:val="both"/>
        <w:rPr>
          <w:rFonts w:ascii="Century Gothic" w:hAnsi="Century Gothic"/>
          <w:iCs/>
          <w:lang w:val="es-ES_tradnl"/>
        </w:rPr>
      </w:pPr>
    </w:p>
    <w:p w14:paraId="4C0AE718"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lastRenderedPageBreak/>
        <w:t>Esta competencia específica se conecta con los siguientes descriptores recogidos en el anexo I del Real Decreto 243/2022, de 5 de abril:  CCL2, CCL5, STEM5, CPSAA3.1., CC2, CC3, CE3</w:t>
      </w:r>
    </w:p>
    <w:p w14:paraId="595051CB" w14:textId="77777777" w:rsidR="00392FE8" w:rsidRPr="00B8070B" w:rsidRDefault="00392FE8" w:rsidP="00392FE8">
      <w:pPr>
        <w:jc w:val="both"/>
        <w:rPr>
          <w:rFonts w:ascii="Century Gothic" w:hAnsi="Century Gothic"/>
          <w:iCs/>
          <w:lang w:val="es-ES_tradnl"/>
        </w:rPr>
      </w:pPr>
    </w:p>
    <w:p w14:paraId="795EBCE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Superar las diferencias de género culturales, sociales o de habilidad, representa uno de los retos más significativos de la sociedad. En este camino de inclusión e igualdad efectiva, han aparecido intentos cada vez más pujantes. El alumnado que alcanza esta competencia especifica parte de la sensibilidad hacia los comportamientos discriminatorios, el conocimiento profundo de los mecanismos de inclusión real, naturalizando una práctica deportiva inclusiva como norma.</w:t>
      </w:r>
    </w:p>
    <w:p w14:paraId="4282A451" w14:textId="77777777" w:rsidR="00392FE8" w:rsidRPr="00B8070B" w:rsidRDefault="00392FE8" w:rsidP="00392FE8">
      <w:pPr>
        <w:jc w:val="both"/>
        <w:rPr>
          <w:rFonts w:ascii="Century Gothic" w:hAnsi="Century Gothic"/>
          <w:iCs/>
          <w:lang w:val="es-ES_tradnl"/>
        </w:rPr>
      </w:pPr>
    </w:p>
    <w:p w14:paraId="28E6978F" w14:textId="77777777" w:rsidR="00392FE8" w:rsidRPr="00B8070B" w:rsidRDefault="00392FE8" w:rsidP="00392FE8">
      <w:pPr>
        <w:jc w:val="both"/>
        <w:rPr>
          <w:rFonts w:ascii="Century Gothic" w:hAnsi="Century Gothic"/>
          <w:iCs/>
          <w:lang w:val="es-ES_tradnl"/>
        </w:rPr>
      </w:pPr>
    </w:p>
    <w:p w14:paraId="31512483"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Competencia específica 6</w:t>
      </w:r>
    </w:p>
    <w:p w14:paraId="10F28E15"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p>
    <w:p w14:paraId="444182F6" w14:textId="77777777" w:rsidR="00392FE8" w:rsidRPr="00B8070B" w:rsidRDefault="00392FE8" w:rsidP="00392FE8">
      <w:pPr>
        <w:pBdr>
          <w:top w:val="single" w:sz="4" w:space="1" w:color="auto"/>
          <w:left w:val="single" w:sz="4" w:space="4" w:color="auto"/>
          <w:bottom w:val="single" w:sz="4" w:space="1" w:color="auto"/>
          <w:right w:val="single" w:sz="4" w:space="4" w:color="auto"/>
        </w:pBdr>
        <w:autoSpaceDE w:val="0"/>
        <w:autoSpaceDN w:val="0"/>
        <w:adjustRightInd w:val="0"/>
        <w:jc w:val="both"/>
        <w:rPr>
          <w:rFonts w:ascii="Century Gothic" w:hAnsi="Century Gothic"/>
          <w:iCs/>
          <w:lang w:val="es-ES_tradnl"/>
        </w:rPr>
      </w:pPr>
      <w:r w:rsidRPr="00B8070B">
        <w:rPr>
          <w:rFonts w:ascii="Century Gothic" w:hAnsi="Century Gothic"/>
          <w:iCs/>
          <w:lang w:val="es-ES_tradnl"/>
        </w:rPr>
        <w:t>Explorar, experimentar y planificar proyectos futuros en el ámbito profesional de la actividad física, el deporte: dirección de equipos, organización de actividades, observación, valoración y evaluación de compañeros, etc. que además del desarrollo de habilidades específicas, puedan canalizar vocaciones profesionales y laborales.</w:t>
      </w:r>
    </w:p>
    <w:p w14:paraId="2049EE36" w14:textId="77777777" w:rsidR="00392FE8" w:rsidRPr="00B8070B" w:rsidRDefault="00392FE8" w:rsidP="00392FE8">
      <w:pPr>
        <w:jc w:val="both"/>
        <w:rPr>
          <w:rFonts w:ascii="Century Gothic" w:hAnsi="Century Gothic"/>
          <w:iCs/>
          <w:lang w:val="es-ES_tradnl"/>
        </w:rPr>
      </w:pPr>
    </w:p>
    <w:p w14:paraId="4F445519"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Esta competencia específica se conecta con los siguientes descriptores recogidos en el anexo I del Real Decreto 243/2022, de 5 de abril:  CCL1, CCL5, STEM5, CD2, CD3, CPSAA2, CPSAA3.1, CPSAA3.2, CE3</w:t>
      </w:r>
    </w:p>
    <w:p w14:paraId="0B8184DD" w14:textId="77777777" w:rsidR="00392FE8" w:rsidRPr="00B8070B" w:rsidRDefault="00392FE8" w:rsidP="00392FE8">
      <w:pPr>
        <w:autoSpaceDE w:val="0"/>
        <w:autoSpaceDN w:val="0"/>
        <w:adjustRightInd w:val="0"/>
        <w:jc w:val="both"/>
        <w:rPr>
          <w:rFonts w:ascii="Century Gothic" w:hAnsi="Century Gothic"/>
          <w:iCs/>
          <w:lang w:val="es-ES_tradnl"/>
        </w:rPr>
      </w:pPr>
    </w:p>
    <w:p w14:paraId="02D2D18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 competencia específica supone por un lado, la experimentación de funciones implicadas en las salidas profesionales o estudios posteriores relacionados con la actividad física; y por otro, adquirir preparación previa, en el caso de que esa decisión sea conducente a estas salidas.</w:t>
      </w:r>
    </w:p>
    <w:p w14:paraId="6CBCE735" w14:textId="77777777" w:rsidR="00392FE8" w:rsidRPr="00B8070B" w:rsidRDefault="00392FE8" w:rsidP="00392FE8">
      <w:pPr>
        <w:autoSpaceDE w:val="0"/>
        <w:autoSpaceDN w:val="0"/>
        <w:adjustRightInd w:val="0"/>
        <w:jc w:val="both"/>
        <w:rPr>
          <w:rFonts w:ascii="Century Gothic" w:hAnsi="Century Gothic"/>
          <w:iCs/>
          <w:lang w:val="es-ES_tradnl"/>
        </w:rPr>
      </w:pPr>
    </w:p>
    <w:p w14:paraId="25FEBAD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La competencia contribuye a completar el perfil de salida del alumnado que marca la</w:t>
      </w:r>
    </w:p>
    <w:p w14:paraId="3851B752"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LOMLOE en cuanto al Bachillerato y da un paso adelante respecto al curso anterior planificando y evaluando de manera directa e indirecta las diferentes fuentes de  información, acciones y prácticas que marquen hitos reales por sus objetivos futuros al mundo de la actividad física, el deporte o una Educación Física para toda la vida. Consolidando en contextos locales y globales el sentido crítico y ético que han aprendido durante la Educación Obligatoria y el primer curso de Bachillerato.</w:t>
      </w:r>
    </w:p>
    <w:p w14:paraId="31F2A500" w14:textId="77777777" w:rsidR="00392FE8" w:rsidRPr="00B8070B" w:rsidRDefault="00392FE8" w:rsidP="00392FE8">
      <w:pPr>
        <w:autoSpaceDE w:val="0"/>
        <w:autoSpaceDN w:val="0"/>
        <w:adjustRightInd w:val="0"/>
        <w:jc w:val="both"/>
        <w:rPr>
          <w:rFonts w:ascii="Century Gothic" w:hAnsi="Century Gothic"/>
          <w:iCs/>
          <w:lang w:val="es-ES_tradnl"/>
        </w:rPr>
      </w:pPr>
    </w:p>
    <w:p w14:paraId="44B0AD2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El conocimiento relacionado con esta competencia específica conecta con las competencias clave y especialmente contribuye al éxito de la competencia clave emprendedora, y de este modo posibilita la creación </w:t>
      </w:r>
      <w:r w:rsidRPr="00B8070B">
        <w:rPr>
          <w:rFonts w:ascii="Century Gothic" w:hAnsi="Century Gothic"/>
          <w:iCs/>
          <w:lang w:val="es-ES_tradnl"/>
        </w:rPr>
        <w:lastRenderedPageBreak/>
        <w:t>de ideas innovadoras a la hora de tomar decisiones, con sentido crítico y ético.</w:t>
      </w:r>
    </w:p>
    <w:p w14:paraId="48F01EFD" w14:textId="77777777" w:rsidR="00392FE8" w:rsidRDefault="00392FE8" w:rsidP="00392FE8">
      <w:pPr>
        <w:autoSpaceDE w:val="0"/>
        <w:autoSpaceDN w:val="0"/>
        <w:adjustRightInd w:val="0"/>
        <w:jc w:val="both"/>
        <w:rPr>
          <w:rFonts w:ascii="Century Gothic" w:hAnsi="Century Gothic"/>
          <w:iCs/>
          <w:highlight w:val="yellow"/>
          <w:lang w:val="es-ES_tradnl"/>
        </w:rPr>
      </w:pPr>
    </w:p>
    <w:p w14:paraId="3EE1BDFB" w14:textId="77777777" w:rsidR="00392FE8" w:rsidRPr="00B8070B" w:rsidRDefault="00392FE8" w:rsidP="00392FE8">
      <w:pPr>
        <w:autoSpaceDE w:val="0"/>
        <w:autoSpaceDN w:val="0"/>
        <w:adjustRightInd w:val="0"/>
        <w:jc w:val="both"/>
        <w:rPr>
          <w:rFonts w:ascii="Century Gothic" w:hAnsi="Century Gothic"/>
          <w:iCs/>
          <w:highlight w:val="yellow"/>
          <w:lang w:val="es-ES_tradnl"/>
        </w:rPr>
      </w:pPr>
    </w:p>
    <w:p w14:paraId="75421980" w14:textId="77777777" w:rsidR="00392FE8" w:rsidRDefault="00392FE8" w:rsidP="00392FE8">
      <w:pPr>
        <w:autoSpaceDE w:val="0"/>
        <w:autoSpaceDN w:val="0"/>
        <w:adjustRightInd w:val="0"/>
        <w:jc w:val="both"/>
        <w:rPr>
          <w:rFonts w:ascii="Century Gothic" w:hAnsi="Century Gothic"/>
          <w:iCs/>
          <w:highlight w:val="yellow"/>
          <w:lang w:val="es-ES_tradnl"/>
        </w:rPr>
      </w:pPr>
    </w:p>
    <w:p w14:paraId="03D9431B" w14:textId="77777777" w:rsidR="00392FE8" w:rsidRPr="00B8070B" w:rsidRDefault="00392FE8" w:rsidP="00392FE8">
      <w:pPr>
        <w:autoSpaceDE w:val="0"/>
        <w:autoSpaceDN w:val="0"/>
        <w:adjustRightInd w:val="0"/>
        <w:jc w:val="both"/>
        <w:rPr>
          <w:rFonts w:ascii="Century Gothic" w:hAnsi="Century Gothic"/>
          <w:iCs/>
          <w:highlight w:val="yellow"/>
          <w:lang w:val="es-ES_tradnl"/>
        </w:rPr>
      </w:pPr>
    </w:p>
    <w:p w14:paraId="40F0232C" w14:textId="77777777" w:rsidR="00392FE8" w:rsidRPr="00B8070B" w:rsidRDefault="00392FE8" w:rsidP="00392FE8">
      <w:pPr>
        <w:jc w:val="both"/>
        <w:rPr>
          <w:rFonts w:ascii="Century Gothic" w:hAnsi="Century Gothic"/>
          <w:sz w:val="40"/>
          <w:szCs w:val="20"/>
        </w:rPr>
      </w:pPr>
      <w:r w:rsidRPr="00B8070B">
        <w:rPr>
          <w:rFonts w:ascii="Century Gothic" w:hAnsi="Century Gothic"/>
          <w:sz w:val="40"/>
          <w:szCs w:val="20"/>
        </w:rPr>
        <w:t>SABERES BÁSICOS</w:t>
      </w:r>
    </w:p>
    <w:p w14:paraId="578229F2" w14:textId="77777777" w:rsidR="00392FE8" w:rsidRPr="00B8070B" w:rsidRDefault="00392FE8" w:rsidP="00392FE8">
      <w:pPr>
        <w:autoSpaceDE w:val="0"/>
        <w:autoSpaceDN w:val="0"/>
        <w:adjustRightInd w:val="0"/>
        <w:jc w:val="both"/>
        <w:rPr>
          <w:rFonts w:ascii="Century Gothic" w:hAnsi="Century Gothic"/>
          <w:iCs/>
          <w:lang w:val="es-ES_tradnl"/>
        </w:rPr>
      </w:pPr>
    </w:p>
    <w:p w14:paraId="37901663" w14:textId="77777777" w:rsidR="00392FE8" w:rsidRPr="00B8070B" w:rsidRDefault="00392FE8" w:rsidP="00392FE8">
      <w:pPr>
        <w:autoSpaceDE w:val="0"/>
        <w:autoSpaceDN w:val="0"/>
        <w:adjustRightInd w:val="0"/>
        <w:jc w:val="both"/>
        <w:rPr>
          <w:rFonts w:ascii="Century Gothic" w:hAnsi="Century Gothic"/>
          <w:iCs/>
          <w:lang w:val="es-ES_tradnl"/>
        </w:rPr>
      </w:pPr>
    </w:p>
    <w:p w14:paraId="2DB795E7"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BLOQUE 1.- Gestión y organización de una vida activa y saludable</w:t>
      </w:r>
    </w:p>
    <w:p w14:paraId="76FE92C2" w14:textId="77777777" w:rsidR="00392FE8" w:rsidRPr="00B8070B" w:rsidRDefault="00392FE8" w:rsidP="00392FE8">
      <w:pPr>
        <w:autoSpaceDE w:val="0"/>
        <w:autoSpaceDN w:val="0"/>
        <w:adjustRightInd w:val="0"/>
        <w:jc w:val="both"/>
        <w:rPr>
          <w:rFonts w:ascii="Century Gothic" w:hAnsi="Century Gothic"/>
          <w:iCs/>
          <w:lang w:val="es-ES_tradnl"/>
        </w:rPr>
      </w:pPr>
    </w:p>
    <w:p w14:paraId="1F51267F"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 xml:space="preserve">1.1.- Ejercicio Físico y Salud. </w:t>
      </w:r>
    </w:p>
    <w:p w14:paraId="073EA018" w14:textId="77777777" w:rsidR="00392FE8" w:rsidRPr="00B8070B" w:rsidRDefault="00392FE8" w:rsidP="00392FE8">
      <w:pPr>
        <w:autoSpaceDE w:val="0"/>
        <w:autoSpaceDN w:val="0"/>
        <w:adjustRightInd w:val="0"/>
        <w:jc w:val="both"/>
        <w:rPr>
          <w:rFonts w:ascii="Century Gothic" w:hAnsi="Century Gothic"/>
          <w:iCs/>
          <w:lang w:val="es-ES_tradnl"/>
        </w:rPr>
      </w:pPr>
    </w:p>
    <w:p w14:paraId="089076E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Beneficios de la práctica de ejercicio físico regular y valoración de su incidencia en la salud física, social y mental. Enfermedades derivadas del sedentarismo.</w:t>
      </w:r>
    </w:p>
    <w:p w14:paraId="292E9958" w14:textId="77777777" w:rsidR="00392FE8" w:rsidRPr="00B8070B" w:rsidRDefault="00392FE8" w:rsidP="00392FE8">
      <w:pPr>
        <w:autoSpaceDE w:val="0"/>
        <w:autoSpaceDN w:val="0"/>
        <w:adjustRightInd w:val="0"/>
        <w:jc w:val="both"/>
        <w:rPr>
          <w:rFonts w:ascii="Century Gothic" w:hAnsi="Century Gothic"/>
          <w:iCs/>
          <w:lang w:val="es-ES_tradnl"/>
        </w:rPr>
      </w:pPr>
    </w:p>
    <w:p w14:paraId="7BBD907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Tipos de ejercicio físico adecuados para los objetivos, características, necesidades… de las personas</w:t>
      </w:r>
    </w:p>
    <w:p w14:paraId="325D3593" w14:textId="77777777" w:rsidR="00392FE8" w:rsidRPr="00B8070B" w:rsidRDefault="00392FE8" w:rsidP="00392FE8">
      <w:pPr>
        <w:autoSpaceDE w:val="0"/>
        <w:autoSpaceDN w:val="0"/>
        <w:adjustRightInd w:val="0"/>
        <w:jc w:val="both"/>
        <w:rPr>
          <w:rFonts w:ascii="Century Gothic" w:hAnsi="Century Gothic"/>
          <w:iCs/>
          <w:lang w:val="es-ES_tradnl"/>
        </w:rPr>
      </w:pPr>
    </w:p>
    <w:p w14:paraId="3CDD0F5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Valoración inicial de la condición física. Estadística y conocimiento de la evolución.</w:t>
      </w:r>
    </w:p>
    <w:p w14:paraId="07A316CA" w14:textId="77777777" w:rsidR="00392FE8" w:rsidRPr="00B8070B" w:rsidRDefault="00392FE8" w:rsidP="00392FE8">
      <w:pPr>
        <w:autoSpaceDE w:val="0"/>
        <w:autoSpaceDN w:val="0"/>
        <w:adjustRightInd w:val="0"/>
        <w:jc w:val="both"/>
        <w:rPr>
          <w:rFonts w:ascii="Century Gothic" w:hAnsi="Century Gothic"/>
          <w:iCs/>
          <w:lang w:val="es-ES_tradnl"/>
        </w:rPr>
      </w:pPr>
    </w:p>
    <w:p w14:paraId="16ADF91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Principios del entrenamiento. Sistemas y métodos de entrenamiento de las capacidades físicas y coordinativas, orientados a la salud.</w:t>
      </w:r>
    </w:p>
    <w:p w14:paraId="2B3A63B7" w14:textId="77777777" w:rsidR="00392FE8" w:rsidRPr="00B8070B" w:rsidRDefault="00392FE8" w:rsidP="00392FE8">
      <w:pPr>
        <w:autoSpaceDE w:val="0"/>
        <w:autoSpaceDN w:val="0"/>
        <w:adjustRightInd w:val="0"/>
        <w:jc w:val="both"/>
        <w:rPr>
          <w:rFonts w:ascii="Century Gothic" w:hAnsi="Century Gothic"/>
          <w:iCs/>
          <w:lang w:val="es-ES_tradnl"/>
        </w:rPr>
      </w:pPr>
    </w:p>
    <w:p w14:paraId="7A103453"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Programación de ejercicio físico orientado a la salud, atendiendo a los factores de la carga, desde una valoración inicial y adecuado a los objetivos, características, motivaciones, necesidades… de las personas.</w:t>
      </w:r>
    </w:p>
    <w:p w14:paraId="5AB453FB" w14:textId="77777777" w:rsidR="00392FE8" w:rsidRPr="00B8070B" w:rsidRDefault="00392FE8" w:rsidP="00392FE8">
      <w:pPr>
        <w:autoSpaceDE w:val="0"/>
        <w:autoSpaceDN w:val="0"/>
        <w:adjustRightInd w:val="0"/>
        <w:jc w:val="both"/>
        <w:rPr>
          <w:rFonts w:ascii="Century Gothic" w:hAnsi="Century Gothic"/>
          <w:iCs/>
          <w:lang w:val="es-ES_tradnl"/>
        </w:rPr>
      </w:pPr>
    </w:p>
    <w:p w14:paraId="5306998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Aplicaciones y dispositivos digitales para la evaluación y planificación de programas de ejercicio físico y de factores asociados como la nutrición, el descanso y los parámetros biométricos.</w:t>
      </w:r>
    </w:p>
    <w:p w14:paraId="3F3CA59D" w14:textId="77777777" w:rsidR="00392FE8" w:rsidRPr="00B8070B" w:rsidRDefault="00392FE8" w:rsidP="00392FE8">
      <w:pPr>
        <w:autoSpaceDE w:val="0"/>
        <w:autoSpaceDN w:val="0"/>
        <w:adjustRightInd w:val="0"/>
        <w:jc w:val="both"/>
        <w:rPr>
          <w:rFonts w:ascii="Century Gothic" w:hAnsi="Century Gothic"/>
          <w:iCs/>
          <w:lang w:val="es-ES_tradnl"/>
        </w:rPr>
      </w:pPr>
    </w:p>
    <w:p w14:paraId="14AA3C26"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1.2.- Hábitos posturales y cuidado del cuerpo.</w:t>
      </w:r>
    </w:p>
    <w:p w14:paraId="61D2358D" w14:textId="77777777" w:rsidR="00392FE8" w:rsidRPr="00B8070B" w:rsidRDefault="00392FE8" w:rsidP="00392FE8">
      <w:pPr>
        <w:autoSpaceDE w:val="0"/>
        <w:autoSpaceDN w:val="0"/>
        <w:adjustRightInd w:val="0"/>
        <w:jc w:val="both"/>
        <w:rPr>
          <w:rFonts w:ascii="Century Gothic" w:hAnsi="Century Gothic"/>
          <w:iCs/>
          <w:lang w:val="es-ES_tradnl"/>
        </w:rPr>
      </w:pPr>
    </w:p>
    <w:p w14:paraId="585D4175"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 xml:space="preserve">Actitudes, hábitos posturales y ergonomía. </w:t>
      </w:r>
    </w:p>
    <w:p w14:paraId="0CA4FA2D" w14:textId="77777777" w:rsidR="00392FE8" w:rsidRPr="00B8070B" w:rsidRDefault="00392FE8" w:rsidP="00392FE8">
      <w:pPr>
        <w:autoSpaceDE w:val="0"/>
        <w:autoSpaceDN w:val="0"/>
        <w:adjustRightInd w:val="0"/>
        <w:jc w:val="both"/>
        <w:rPr>
          <w:rFonts w:ascii="Century Gothic" w:hAnsi="Century Gothic"/>
          <w:iCs/>
          <w:lang w:val="es-ES_tradnl"/>
        </w:rPr>
      </w:pPr>
    </w:p>
    <w:p w14:paraId="301E4D9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Corrección de problemas posturales, ajuste ergonómico de las actividades.</w:t>
      </w:r>
    </w:p>
    <w:p w14:paraId="15927684" w14:textId="77777777" w:rsidR="00392FE8" w:rsidRPr="00B8070B" w:rsidRDefault="00392FE8" w:rsidP="00392FE8">
      <w:pPr>
        <w:autoSpaceDE w:val="0"/>
        <w:autoSpaceDN w:val="0"/>
        <w:adjustRightInd w:val="0"/>
        <w:jc w:val="both"/>
        <w:rPr>
          <w:rFonts w:ascii="Century Gothic" w:hAnsi="Century Gothic"/>
          <w:iCs/>
          <w:lang w:val="es-ES_tradnl"/>
        </w:rPr>
      </w:pPr>
    </w:p>
    <w:p w14:paraId="2ED95A5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Mitos y falsas creencias de la actividad física, el deporte, la nutrición y otros contenidos</w:t>
      </w:r>
    </w:p>
    <w:p w14:paraId="636B211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lastRenderedPageBreak/>
        <w:t>relacionados con el cuidado del cuerpo en otros ámbitos.</w:t>
      </w:r>
    </w:p>
    <w:p w14:paraId="1FE0F0EE" w14:textId="77777777" w:rsidR="00392FE8" w:rsidRPr="00B8070B" w:rsidRDefault="00392FE8" w:rsidP="00392FE8">
      <w:pPr>
        <w:autoSpaceDE w:val="0"/>
        <w:autoSpaceDN w:val="0"/>
        <w:adjustRightInd w:val="0"/>
        <w:jc w:val="both"/>
        <w:rPr>
          <w:rFonts w:ascii="Century Gothic" w:hAnsi="Century Gothic"/>
          <w:iCs/>
          <w:lang w:val="es-ES_tradnl"/>
        </w:rPr>
      </w:pPr>
    </w:p>
    <w:p w14:paraId="1387AD2F"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Material deportivo.</w:t>
      </w:r>
    </w:p>
    <w:p w14:paraId="570BABEE" w14:textId="77777777" w:rsidR="00392FE8" w:rsidRPr="00B8070B" w:rsidRDefault="00392FE8" w:rsidP="00392FE8">
      <w:pPr>
        <w:autoSpaceDE w:val="0"/>
        <w:autoSpaceDN w:val="0"/>
        <w:adjustRightInd w:val="0"/>
        <w:jc w:val="both"/>
        <w:rPr>
          <w:rFonts w:ascii="Century Gothic" w:hAnsi="Century Gothic"/>
          <w:iCs/>
          <w:lang w:val="es-ES_tradnl"/>
        </w:rPr>
      </w:pPr>
    </w:p>
    <w:p w14:paraId="75CFAAB7"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1.3.- Lesiones y accidentes deportivos</w:t>
      </w:r>
    </w:p>
    <w:p w14:paraId="3AD525D8" w14:textId="77777777" w:rsidR="00392FE8" w:rsidRPr="00B8070B" w:rsidRDefault="00392FE8" w:rsidP="00392FE8">
      <w:pPr>
        <w:autoSpaceDE w:val="0"/>
        <w:autoSpaceDN w:val="0"/>
        <w:adjustRightInd w:val="0"/>
        <w:jc w:val="both"/>
        <w:rPr>
          <w:rFonts w:ascii="Century Gothic" w:hAnsi="Century Gothic"/>
          <w:iCs/>
          <w:lang w:val="es-ES_tradnl"/>
        </w:rPr>
      </w:pPr>
    </w:p>
    <w:p w14:paraId="1E19909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Factores de riesgo en el ejercicio físico, medida y protocolos de prevención de lesiones. </w:t>
      </w:r>
    </w:p>
    <w:p w14:paraId="55CC780C" w14:textId="77777777" w:rsidR="00392FE8" w:rsidRPr="00B8070B" w:rsidRDefault="00392FE8" w:rsidP="00392FE8">
      <w:pPr>
        <w:autoSpaceDE w:val="0"/>
        <w:autoSpaceDN w:val="0"/>
        <w:adjustRightInd w:val="0"/>
        <w:jc w:val="both"/>
        <w:rPr>
          <w:rFonts w:ascii="Century Gothic" w:hAnsi="Century Gothic"/>
          <w:iCs/>
          <w:lang w:val="es-ES_tradnl"/>
        </w:rPr>
      </w:pPr>
    </w:p>
    <w:p w14:paraId="20264EF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Ejercicios físicos desaconsejados.</w:t>
      </w:r>
    </w:p>
    <w:p w14:paraId="78B0DF3A" w14:textId="77777777" w:rsidR="00392FE8" w:rsidRPr="00B8070B" w:rsidRDefault="00392FE8" w:rsidP="00392FE8">
      <w:pPr>
        <w:autoSpaceDE w:val="0"/>
        <w:autoSpaceDN w:val="0"/>
        <w:adjustRightInd w:val="0"/>
        <w:jc w:val="both"/>
        <w:rPr>
          <w:rFonts w:ascii="Century Gothic" w:hAnsi="Century Gothic"/>
          <w:iCs/>
          <w:lang w:val="es-ES_tradnl"/>
        </w:rPr>
      </w:pPr>
    </w:p>
    <w:p w14:paraId="3470B16D"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Lesiones más comunes en la práctica de ejercicio físico.</w:t>
      </w:r>
    </w:p>
    <w:p w14:paraId="62537817" w14:textId="77777777" w:rsidR="00392FE8" w:rsidRPr="00B8070B" w:rsidRDefault="00392FE8" w:rsidP="00392FE8">
      <w:pPr>
        <w:autoSpaceDE w:val="0"/>
        <w:autoSpaceDN w:val="0"/>
        <w:adjustRightInd w:val="0"/>
        <w:jc w:val="both"/>
        <w:rPr>
          <w:rFonts w:ascii="Century Gothic" w:hAnsi="Century Gothic"/>
          <w:iCs/>
          <w:lang w:val="es-ES_tradnl"/>
        </w:rPr>
      </w:pPr>
    </w:p>
    <w:p w14:paraId="3732EDD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Accidentes deportivos, contenido básico del botiquín, primeros auxilios, protocolo de reanimación cardiopulmonar y uso del DESA.</w:t>
      </w:r>
    </w:p>
    <w:p w14:paraId="37DBF327" w14:textId="77777777" w:rsidR="00392FE8" w:rsidRPr="00B8070B" w:rsidRDefault="00392FE8" w:rsidP="00392FE8">
      <w:pPr>
        <w:autoSpaceDE w:val="0"/>
        <w:autoSpaceDN w:val="0"/>
        <w:adjustRightInd w:val="0"/>
        <w:jc w:val="both"/>
        <w:rPr>
          <w:rFonts w:ascii="Century Gothic" w:hAnsi="Century Gothic"/>
          <w:iCs/>
          <w:lang w:val="es-ES_tradnl"/>
        </w:rPr>
      </w:pPr>
    </w:p>
    <w:p w14:paraId="0C0BFE08"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1.4.- Movilidad urbana, transporte y ocio activo</w:t>
      </w:r>
    </w:p>
    <w:p w14:paraId="431D2ABC" w14:textId="77777777" w:rsidR="00392FE8" w:rsidRPr="00B8070B" w:rsidRDefault="00392FE8" w:rsidP="00392FE8">
      <w:pPr>
        <w:autoSpaceDE w:val="0"/>
        <w:autoSpaceDN w:val="0"/>
        <w:adjustRightInd w:val="0"/>
        <w:jc w:val="both"/>
        <w:rPr>
          <w:rFonts w:ascii="Century Gothic" w:hAnsi="Century Gothic"/>
          <w:iCs/>
          <w:lang w:val="es-ES_tradnl"/>
        </w:rPr>
      </w:pPr>
    </w:p>
    <w:p w14:paraId="50FD401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Movilidad urbana, transporte activo, seguro y sostenible. Medidas para reducir la huella de carbono en actividades al aire libre. Seguridad </w:t>
      </w:r>
      <w:proofErr w:type="spellStart"/>
      <w:r w:rsidRPr="00B8070B">
        <w:rPr>
          <w:rFonts w:ascii="Century Gothic" w:hAnsi="Century Gothic"/>
          <w:iCs/>
          <w:lang w:val="es-ES_tradnl"/>
        </w:rPr>
        <w:t>víal</w:t>
      </w:r>
      <w:proofErr w:type="spellEnd"/>
      <w:r w:rsidRPr="00B8070B">
        <w:rPr>
          <w:rFonts w:ascii="Century Gothic" w:hAnsi="Century Gothic"/>
          <w:iCs/>
          <w:lang w:val="es-ES_tradnl"/>
        </w:rPr>
        <w:t>.</w:t>
      </w:r>
    </w:p>
    <w:p w14:paraId="1E91A63A" w14:textId="77777777" w:rsidR="00392FE8" w:rsidRPr="00B8070B" w:rsidRDefault="00392FE8" w:rsidP="00392FE8">
      <w:pPr>
        <w:autoSpaceDE w:val="0"/>
        <w:autoSpaceDN w:val="0"/>
        <w:adjustRightInd w:val="0"/>
        <w:jc w:val="both"/>
        <w:rPr>
          <w:rFonts w:ascii="Century Gothic" w:hAnsi="Century Gothic"/>
          <w:iCs/>
          <w:lang w:val="es-ES_tradnl"/>
        </w:rPr>
      </w:pPr>
    </w:p>
    <w:p w14:paraId="54A2C50D"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Oportunidades del entorno para el ocio activo, seguro y sostenible. Promoción y usos creativos. Propuestas de mejora de la salud y la sostenibilidad con impacto en la comunidad y el entorno.</w:t>
      </w:r>
    </w:p>
    <w:p w14:paraId="036E7697" w14:textId="77777777" w:rsidR="00392FE8" w:rsidRPr="00B8070B" w:rsidRDefault="00392FE8" w:rsidP="00392FE8">
      <w:pPr>
        <w:autoSpaceDE w:val="0"/>
        <w:autoSpaceDN w:val="0"/>
        <w:adjustRightInd w:val="0"/>
        <w:jc w:val="both"/>
        <w:rPr>
          <w:rFonts w:ascii="Century Gothic" w:hAnsi="Century Gothic"/>
          <w:iCs/>
          <w:lang w:val="es-ES_tradnl"/>
        </w:rPr>
      </w:pPr>
    </w:p>
    <w:p w14:paraId="3FC843CA" w14:textId="77777777" w:rsidR="00392FE8" w:rsidRPr="00B8070B" w:rsidRDefault="00392FE8" w:rsidP="00392FE8">
      <w:pPr>
        <w:autoSpaceDE w:val="0"/>
        <w:autoSpaceDN w:val="0"/>
        <w:adjustRightInd w:val="0"/>
        <w:jc w:val="both"/>
        <w:rPr>
          <w:rFonts w:ascii="Century Gothic" w:hAnsi="Century Gothic"/>
          <w:iCs/>
          <w:lang w:val="es-ES_tradnl"/>
        </w:rPr>
      </w:pPr>
      <w:proofErr w:type="spellStart"/>
      <w:r w:rsidRPr="00B8070B">
        <w:rPr>
          <w:rFonts w:ascii="Century Gothic" w:hAnsi="Century Gothic"/>
          <w:iCs/>
          <w:lang w:val="es-ES_tradnl"/>
        </w:rPr>
        <w:t>Parkour</w:t>
      </w:r>
      <w:proofErr w:type="spellEnd"/>
      <w:r w:rsidRPr="00B8070B">
        <w:rPr>
          <w:rFonts w:ascii="Century Gothic" w:hAnsi="Century Gothic"/>
          <w:iCs/>
          <w:lang w:val="es-ES_tradnl"/>
        </w:rPr>
        <w:t xml:space="preserve"> y otros deportes urbanos.</w:t>
      </w:r>
    </w:p>
    <w:p w14:paraId="00DD7A6C" w14:textId="77777777" w:rsidR="00392FE8" w:rsidRPr="00B8070B" w:rsidRDefault="00392FE8" w:rsidP="00392FE8">
      <w:pPr>
        <w:autoSpaceDE w:val="0"/>
        <w:autoSpaceDN w:val="0"/>
        <w:adjustRightInd w:val="0"/>
        <w:jc w:val="both"/>
        <w:rPr>
          <w:rFonts w:ascii="Century Gothic" w:hAnsi="Century Gothic"/>
          <w:iCs/>
          <w:lang w:val="es-ES_tradnl"/>
        </w:rPr>
      </w:pPr>
    </w:p>
    <w:p w14:paraId="4BAE3323" w14:textId="77777777" w:rsidR="00392FE8" w:rsidRPr="00B8070B" w:rsidRDefault="00392FE8" w:rsidP="00392FE8">
      <w:pPr>
        <w:autoSpaceDE w:val="0"/>
        <w:autoSpaceDN w:val="0"/>
        <w:adjustRightInd w:val="0"/>
        <w:jc w:val="both"/>
        <w:rPr>
          <w:rFonts w:ascii="Century Gothic" w:hAnsi="Century Gothic"/>
          <w:iCs/>
          <w:lang w:val="es-ES_tradnl"/>
        </w:rPr>
      </w:pPr>
    </w:p>
    <w:p w14:paraId="74EC9E81"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BLOQUE 2.- Estilo de vida saludable (más allá del ejercicio físico)</w:t>
      </w:r>
    </w:p>
    <w:p w14:paraId="3489A989" w14:textId="77777777" w:rsidR="00392FE8" w:rsidRPr="00B8070B" w:rsidRDefault="00392FE8" w:rsidP="00392FE8">
      <w:pPr>
        <w:autoSpaceDE w:val="0"/>
        <w:autoSpaceDN w:val="0"/>
        <w:adjustRightInd w:val="0"/>
        <w:jc w:val="both"/>
        <w:rPr>
          <w:rFonts w:ascii="Century Gothic" w:hAnsi="Century Gothic"/>
          <w:iCs/>
          <w:lang w:val="es-ES_tradnl"/>
        </w:rPr>
      </w:pPr>
    </w:p>
    <w:p w14:paraId="2039AB30"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2.1.- Alimentación saludable en la práctica deportiva</w:t>
      </w:r>
    </w:p>
    <w:p w14:paraId="5F690FAD" w14:textId="77777777" w:rsidR="00392FE8" w:rsidRPr="00B8070B" w:rsidRDefault="00392FE8" w:rsidP="00392FE8">
      <w:pPr>
        <w:autoSpaceDE w:val="0"/>
        <w:autoSpaceDN w:val="0"/>
        <w:adjustRightInd w:val="0"/>
        <w:jc w:val="both"/>
        <w:rPr>
          <w:rFonts w:ascii="Century Gothic" w:hAnsi="Century Gothic"/>
          <w:iCs/>
          <w:lang w:val="es-ES_tradnl"/>
        </w:rPr>
      </w:pPr>
    </w:p>
    <w:p w14:paraId="5C8B4560"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Hábitos nutricionales saludables y sostenibles.</w:t>
      </w:r>
    </w:p>
    <w:p w14:paraId="65F1526F"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75F44F00"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Consumo responsable: perspectiva crítica y alternativas saludables y sostenibles.</w:t>
      </w:r>
    </w:p>
    <w:p w14:paraId="3887BBAC" w14:textId="77777777" w:rsidR="00392FE8" w:rsidRPr="00B8070B" w:rsidRDefault="00392FE8" w:rsidP="00392FE8">
      <w:pPr>
        <w:autoSpaceDE w:val="0"/>
        <w:autoSpaceDN w:val="0"/>
        <w:adjustRightInd w:val="0"/>
        <w:jc w:val="both"/>
        <w:rPr>
          <w:rFonts w:ascii="Century Gothic" w:hAnsi="Century Gothic"/>
          <w:iCs/>
          <w:lang w:val="es-ES_tradnl"/>
        </w:rPr>
      </w:pPr>
    </w:p>
    <w:p w14:paraId="4A3774F3"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Análisis de productos alimenticios: valor alimenticio y energético.</w:t>
      </w:r>
    </w:p>
    <w:p w14:paraId="4C8E6259" w14:textId="77777777" w:rsidR="00392FE8" w:rsidRPr="00B8070B" w:rsidRDefault="00392FE8" w:rsidP="00392FE8">
      <w:pPr>
        <w:autoSpaceDE w:val="0"/>
        <w:autoSpaceDN w:val="0"/>
        <w:adjustRightInd w:val="0"/>
        <w:jc w:val="both"/>
        <w:rPr>
          <w:rFonts w:ascii="Century Gothic" w:hAnsi="Century Gothic"/>
          <w:iCs/>
          <w:lang w:val="es-ES_tradnl"/>
        </w:rPr>
      </w:pPr>
    </w:p>
    <w:p w14:paraId="0D5FC28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Bases de la nutrición orientada a la práctica deportiva.</w:t>
      </w:r>
    </w:p>
    <w:p w14:paraId="2DB698D9" w14:textId="77777777" w:rsidR="00392FE8" w:rsidRPr="00B8070B" w:rsidRDefault="00392FE8" w:rsidP="00392FE8">
      <w:pPr>
        <w:autoSpaceDE w:val="0"/>
        <w:autoSpaceDN w:val="0"/>
        <w:adjustRightInd w:val="0"/>
        <w:jc w:val="both"/>
        <w:rPr>
          <w:rFonts w:ascii="Century Gothic" w:hAnsi="Century Gothic"/>
          <w:iCs/>
          <w:lang w:val="es-ES_tradnl"/>
        </w:rPr>
      </w:pPr>
    </w:p>
    <w:p w14:paraId="51129493"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 xml:space="preserve">Nutrición deportiva y suplementos. Ayudas </w:t>
      </w:r>
      <w:proofErr w:type="spellStart"/>
      <w:r w:rsidRPr="00B8070B">
        <w:rPr>
          <w:rFonts w:ascii="Century Gothic" w:hAnsi="Century Gothic"/>
          <w:iCs/>
          <w:color w:val="202124"/>
          <w:lang w:val="es-ES_tradnl"/>
        </w:rPr>
        <w:t>ergogénicas</w:t>
      </w:r>
      <w:proofErr w:type="spellEnd"/>
      <w:r w:rsidRPr="00B8070B">
        <w:rPr>
          <w:rFonts w:ascii="Century Gothic" w:hAnsi="Century Gothic"/>
          <w:iCs/>
          <w:color w:val="202124"/>
          <w:lang w:val="es-ES_tradnl"/>
        </w:rPr>
        <w:t xml:space="preserve"> legales y dopaje.</w:t>
      </w:r>
    </w:p>
    <w:p w14:paraId="50DA99C7"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6D4A40FB"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54ABC748"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lastRenderedPageBreak/>
        <w:t>2.2.- Hábitos sociales asociados al deporte</w:t>
      </w:r>
    </w:p>
    <w:p w14:paraId="5D08F6C9"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3BF070DC"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Prevención del consumo de tabaco, alcohol, drogas, juego online y ludopatías, asociadas al deporte.</w:t>
      </w:r>
    </w:p>
    <w:p w14:paraId="12267AB9"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693EB3AB"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 xml:space="preserve">Diversidad, perspectiva de género e </w:t>
      </w:r>
      <w:proofErr w:type="spellStart"/>
      <w:r w:rsidRPr="00B8070B">
        <w:rPr>
          <w:rFonts w:ascii="Century Gothic" w:hAnsi="Century Gothic"/>
          <w:iCs/>
          <w:color w:val="202124"/>
          <w:lang w:val="es-ES_tradnl"/>
        </w:rPr>
        <w:t>inclusividad</w:t>
      </w:r>
      <w:proofErr w:type="spellEnd"/>
      <w:r w:rsidRPr="00B8070B">
        <w:rPr>
          <w:rFonts w:ascii="Century Gothic" w:hAnsi="Century Gothic"/>
          <w:iCs/>
          <w:color w:val="202124"/>
          <w:lang w:val="es-ES_tradnl"/>
        </w:rPr>
        <w:t xml:space="preserve"> en el mundo del deporte, la actividad física y el ocio activo.</w:t>
      </w:r>
    </w:p>
    <w:p w14:paraId="257F8442"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2801A95A"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Ejercicio físico y  medios de comunicación.</w:t>
      </w:r>
    </w:p>
    <w:p w14:paraId="62CA9F36"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124AB954"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57B495C5"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2.3.- Cuerpo-mente y tecnología</w:t>
      </w:r>
    </w:p>
    <w:p w14:paraId="45E280A1"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1D6D8711"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Variables psicológicas en las que interviene el ejercicio físico y el deporte.</w:t>
      </w:r>
    </w:p>
    <w:p w14:paraId="0DE36435"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6787EE3D" w14:textId="77777777" w:rsidR="00392FE8" w:rsidRPr="00B8070B" w:rsidRDefault="00392FE8" w:rsidP="00392FE8">
      <w:pPr>
        <w:autoSpaceDE w:val="0"/>
        <w:autoSpaceDN w:val="0"/>
        <w:adjustRightInd w:val="0"/>
        <w:jc w:val="both"/>
        <w:rPr>
          <w:rFonts w:ascii="Century Gothic" w:hAnsi="Century Gothic"/>
          <w:iCs/>
          <w:color w:val="000000"/>
          <w:u w:val="single"/>
          <w:lang w:val="es-ES_tradnl"/>
        </w:rPr>
      </w:pPr>
      <w:r w:rsidRPr="00B8070B">
        <w:rPr>
          <w:rFonts w:ascii="Century Gothic" w:hAnsi="Century Gothic"/>
          <w:iCs/>
          <w:color w:val="000000"/>
          <w:u w:val="single"/>
          <w:lang w:val="es-ES_tradnl"/>
        </w:rPr>
        <w:t>Métodos y técnicas de relajación y meditación</w:t>
      </w:r>
    </w:p>
    <w:p w14:paraId="64CB81B6"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6E3BFE01"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Métodos de relajación.</w:t>
      </w:r>
    </w:p>
    <w:p w14:paraId="0E8C52DE"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Técnicas de meditación.</w:t>
      </w:r>
    </w:p>
    <w:p w14:paraId="3853D4B5"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Estiramientos.</w:t>
      </w:r>
    </w:p>
    <w:p w14:paraId="0313F73A"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Hábitos de descanso.</w:t>
      </w:r>
    </w:p>
    <w:p w14:paraId="30002CE2"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11C6B884" w14:textId="77777777" w:rsidR="00392FE8" w:rsidRPr="00B8070B" w:rsidRDefault="00392FE8" w:rsidP="00392FE8">
      <w:pPr>
        <w:autoSpaceDE w:val="0"/>
        <w:autoSpaceDN w:val="0"/>
        <w:adjustRightInd w:val="0"/>
        <w:jc w:val="both"/>
        <w:rPr>
          <w:rFonts w:ascii="Century Gothic" w:hAnsi="Century Gothic"/>
          <w:iCs/>
          <w:color w:val="000000"/>
          <w:u w:val="single"/>
          <w:lang w:val="es-ES_tradnl"/>
        </w:rPr>
      </w:pPr>
      <w:r w:rsidRPr="00B8070B">
        <w:rPr>
          <w:rFonts w:ascii="Century Gothic" w:hAnsi="Century Gothic"/>
          <w:iCs/>
          <w:color w:val="000000"/>
          <w:u w:val="single"/>
          <w:lang w:val="es-ES_tradnl"/>
        </w:rPr>
        <w:t>Tecnología en el deporte</w:t>
      </w:r>
    </w:p>
    <w:p w14:paraId="0FA16557"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3DB975B9"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Autogestión del tiempo de uso de la tecnología para la mejora de la salud. Corrección de hábitos.</w:t>
      </w:r>
    </w:p>
    <w:p w14:paraId="0EE6201D"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2D6AAD36"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 xml:space="preserve">Aplicaciones y dispositivos digitales de referencia en programas de actividad física, deporte y salud. Uso de la tecnología relacionada con el movimiento, la actividad física, el deporte y la salud, en diferentes entornos de aprendizaje digital: planificación, control y análisis. </w:t>
      </w:r>
    </w:p>
    <w:p w14:paraId="7083BEB1"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539047EC" w14:textId="77777777" w:rsidR="00392FE8" w:rsidRDefault="00392FE8" w:rsidP="00392FE8">
      <w:pPr>
        <w:autoSpaceDE w:val="0"/>
        <w:autoSpaceDN w:val="0"/>
        <w:adjustRightInd w:val="0"/>
        <w:jc w:val="both"/>
        <w:rPr>
          <w:rFonts w:ascii="Century Gothic" w:hAnsi="Century Gothic"/>
          <w:iCs/>
          <w:u w:val="single"/>
          <w:lang w:val="es-ES_tradnl"/>
        </w:rPr>
      </w:pPr>
    </w:p>
    <w:p w14:paraId="6124002D"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3D279737"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BLOQUE 3.- Fitness y Deportes</w:t>
      </w:r>
    </w:p>
    <w:p w14:paraId="32E0DCCB"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778319F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3.1.- Fitness</w:t>
      </w:r>
    </w:p>
    <w:p w14:paraId="7B88A1E6"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43B7EE2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Sala de fitness: zonas básicas, material, equipamiento, etc.</w:t>
      </w:r>
    </w:p>
    <w:p w14:paraId="0238939C" w14:textId="77777777" w:rsidR="00392FE8" w:rsidRPr="00B8070B" w:rsidRDefault="00392FE8" w:rsidP="00392FE8">
      <w:pPr>
        <w:autoSpaceDE w:val="0"/>
        <w:autoSpaceDN w:val="0"/>
        <w:adjustRightInd w:val="0"/>
        <w:jc w:val="both"/>
        <w:rPr>
          <w:rFonts w:ascii="Century Gothic" w:hAnsi="Century Gothic"/>
          <w:iCs/>
          <w:lang w:val="es-ES_tradnl"/>
        </w:rPr>
      </w:pPr>
    </w:p>
    <w:p w14:paraId="4F836CB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Ejercicios básicos en la sala de fitness. </w:t>
      </w:r>
    </w:p>
    <w:p w14:paraId="7FED6B6F" w14:textId="77777777" w:rsidR="00392FE8" w:rsidRPr="00B8070B" w:rsidRDefault="00392FE8" w:rsidP="00392FE8">
      <w:pPr>
        <w:autoSpaceDE w:val="0"/>
        <w:autoSpaceDN w:val="0"/>
        <w:adjustRightInd w:val="0"/>
        <w:jc w:val="both"/>
        <w:rPr>
          <w:rFonts w:ascii="Century Gothic" w:hAnsi="Century Gothic"/>
          <w:iCs/>
          <w:lang w:val="es-ES_tradnl"/>
        </w:rPr>
      </w:pPr>
    </w:p>
    <w:p w14:paraId="523F8DD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b/>
        <w:t>Bases anatómicas, fisiológicas y biomecánicas.</w:t>
      </w:r>
    </w:p>
    <w:p w14:paraId="6B305494" w14:textId="77777777" w:rsidR="00392FE8" w:rsidRPr="00B8070B" w:rsidRDefault="00392FE8" w:rsidP="00392FE8">
      <w:pPr>
        <w:autoSpaceDE w:val="0"/>
        <w:autoSpaceDN w:val="0"/>
        <w:adjustRightInd w:val="0"/>
        <w:jc w:val="both"/>
        <w:rPr>
          <w:rFonts w:ascii="Century Gothic" w:hAnsi="Century Gothic"/>
          <w:iCs/>
          <w:lang w:val="es-ES_tradnl"/>
        </w:rPr>
      </w:pPr>
    </w:p>
    <w:p w14:paraId="3829A0CF" w14:textId="77777777" w:rsidR="00392FE8" w:rsidRPr="00B8070B" w:rsidRDefault="00392FE8" w:rsidP="00392FE8">
      <w:pPr>
        <w:autoSpaceDE w:val="0"/>
        <w:autoSpaceDN w:val="0"/>
        <w:adjustRightInd w:val="0"/>
        <w:ind w:firstLine="708"/>
        <w:jc w:val="both"/>
        <w:rPr>
          <w:rFonts w:ascii="Century Gothic" w:hAnsi="Century Gothic"/>
          <w:iCs/>
          <w:lang w:val="es-ES_tradnl"/>
        </w:rPr>
      </w:pPr>
      <w:r w:rsidRPr="00B8070B">
        <w:rPr>
          <w:rFonts w:ascii="Century Gothic" w:hAnsi="Century Gothic"/>
          <w:iCs/>
          <w:lang w:val="es-ES_tradnl"/>
        </w:rPr>
        <w:lastRenderedPageBreak/>
        <w:t>Aprendizaje y perfeccionamiento en función de sus intereses.</w:t>
      </w:r>
    </w:p>
    <w:p w14:paraId="300B0688" w14:textId="77777777" w:rsidR="00392FE8" w:rsidRPr="00B8070B" w:rsidRDefault="00392FE8" w:rsidP="00392FE8">
      <w:pPr>
        <w:autoSpaceDE w:val="0"/>
        <w:autoSpaceDN w:val="0"/>
        <w:adjustRightInd w:val="0"/>
        <w:jc w:val="both"/>
        <w:rPr>
          <w:rFonts w:ascii="Century Gothic" w:hAnsi="Century Gothic"/>
          <w:iCs/>
          <w:lang w:val="es-ES_tradnl"/>
        </w:rPr>
      </w:pPr>
    </w:p>
    <w:p w14:paraId="3206676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Programación y rutinas de ejercicios estandarizados.</w:t>
      </w:r>
    </w:p>
    <w:p w14:paraId="3AB88ACB" w14:textId="77777777" w:rsidR="00392FE8" w:rsidRPr="00B8070B" w:rsidRDefault="00392FE8" w:rsidP="00392FE8">
      <w:pPr>
        <w:autoSpaceDE w:val="0"/>
        <w:autoSpaceDN w:val="0"/>
        <w:adjustRightInd w:val="0"/>
        <w:jc w:val="both"/>
        <w:rPr>
          <w:rFonts w:ascii="Century Gothic" w:hAnsi="Century Gothic"/>
          <w:iCs/>
          <w:lang w:val="es-ES_tradnl"/>
        </w:rPr>
      </w:pPr>
    </w:p>
    <w:p w14:paraId="54B15B12"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Acondicionamiento físico en grupo sin soporte musical.</w:t>
      </w:r>
    </w:p>
    <w:p w14:paraId="32FFACC3" w14:textId="77777777" w:rsidR="00392FE8" w:rsidRPr="00B8070B" w:rsidRDefault="00392FE8" w:rsidP="00392FE8">
      <w:pPr>
        <w:autoSpaceDE w:val="0"/>
        <w:autoSpaceDN w:val="0"/>
        <w:adjustRightInd w:val="0"/>
        <w:jc w:val="both"/>
        <w:rPr>
          <w:rFonts w:ascii="Century Gothic" w:hAnsi="Century Gothic"/>
          <w:iCs/>
          <w:lang w:val="es-ES_tradnl"/>
        </w:rPr>
      </w:pPr>
    </w:p>
    <w:p w14:paraId="15938BE9"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Acondicionamiento físico en grupo con soporte musical.</w:t>
      </w:r>
    </w:p>
    <w:p w14:paraId="586B1FAB" w14:textId="77777777" w:rsidR="00392FE8" w:rsidRPr="00B8070B" w:rsidRDefault="00392FE8" w:rsidP="00392FE8">
      <w:pPr>
        <w:autoSpaceDE w:val="0"/>
        <w:autoSpaceDN w:val="0"/>
        <w:adjustRightInd w:val="0"/>
        <w:jc w:val="both"/>
        <w:rPr>
          <w:rFonts w:ascii="Century Gothic" w:hAnsi="Century Gothic"/>
          <w:iCs/>
          <w:lang w:val="es-ES_tradnl"/>
        </w:rPr>
      </w:pPr>
    </w:p>
    <w:p w14:paraId="20AABB8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Otras actividades relacionadas con el fitness y la salud:</w:t>
      </w:r>
    </w:p>
    <w:p w14:paraId="50E95D7F"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rPr>
      </w:pPr>
      <w:r w:rsidRPr="00B8070B">
        <w:rPr>
          <w:rFonts w:ascii="Century Gothic" w:hAnsi="Century Gothic" w:cs="Times New Roman"/>
          <w:iCs/>
          <w:sz w:val="24"/>
          <w:szCs w:val="24"/>
        </w:rPr>
        <w:t>Caminata a pie, marcha nórdica, etc.</w:t>
      </w:r>
    </w:p>
    <w:p w14:paraId="23B4AC1A"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lang w:val="es-ES_tradnl"/>
        </w:rPr>
      </w:pPr>
      <w:r w:rsidRPr="00B8070B">
        <w:rPr>
          <w:rFonts w:ascii="Century Gothic" w:hAnsi="Century Gothic" w:cs="Times New Roman"/>
          <w:iCs/>
          <w:sz w:val="24"/>
          <w:szCs w:val="24"/>
          <w:lang w:val="es-ES_tradnl"/>
        </w:rPr>
        <w:t>Running</w:t>
      </w:r>
      <w:r w:rsidRPr="00B8070B">
        <w:rPr>
          <w:rFonts w:ascii="Century Gothic" w:hAnsi="Century Gothic"/>
          <w:iCs/>
          <w:sz w:val="24"/>
          <w:szCs w:val="24"/>
          <w:lang w:val="es-ES_tradnl"/>
        </w:rPr>
        <w:t xml:space="preserve"> (Carrera a pie).</w:t>
      </w:r>
    </w:p>
    <w:p w14:paraId="653B288D"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lang w:val="es-ES_tradnl"/>
        </w:rPr>
      </w:pPr>
      <w:proofErr w:type="spellStart"/>
      <w:r w:rsidRPr="00B8070B">
        <w:rPr>
          <w:rFonts w:ascii="Century Gothic" w:hAnsi="Century Gothic" w:cs="Times New Roman"/>
          <w:iCs/>
          <w:sz w:val="24"/>
          <w:szCs w:val="24"/>
          <w:lang w:val="es-ES_tradnl"/>
        </w:rPr>
        <w:t>Cycling</w:t>
      </w:r>
      <w:proofErr w:type="spellEnd"/>
      <w:r w:rsidRPr="00B8070B">
        <w:rPr>
          <w:rFonts w:ascii="Century Gothic" w:hAnsi="Century Gothic"/>
          <w:iCs/>
          <w:sz w:val="24"/>
          <w:szCs w:val="24"/>
          <w:lang w:val="es-ES_tradnl"/>
        </w:rPr>
        <w:t xml:space="preserve"> (Ciclismo).</w:t>
      </w:r>
    </w:p>
    <w:p w14:paraId="298F9186"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lang w:val="es-ES_tradnl"/>
        </w:rPr>
      </w:pPr>
      <w:r w:rsidRPr="00B8070B">
        <w:rPr>
          <w:rFonts w:ascii="Century Gothic" w:hAnsi="Century Gothic" w:cs="Times New Roman"/>
          <w:iCs/>
          <w:sz w:val="24"/>
          <w:szCs w:val="24"/>
          <w:lang w:val="es-ES_tradnl"/>
        </w:rPr>
        <w:t>Pilates y espalda sana.</w:t>
      </w:r>
    </w:p>
    <w:p w14:paraId="03CE9587"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lang w:val="es-ES_tradnl"/>
        </w:rPr>
      </w:pPr>
      <w:r w:rsidRPr="00B8070B">
        <w:rPr>
          <w:rFonts w:ascii="Century Gothic" w:hAnsi="Century Gothic" w:cs="Times New Roman"/>
          <w:iCs/>
          <w:sz w:val="24"/>
          <w:szCs w:val="24"/>
          <w:lang w:val="es-ES_tradnl"/>
        </w:rPr>
        <w:t>Yoga.</w:t>
      </w:r>
    </w:p>
    <w:p w14:paraId="274B1956" w14:textId="77777777" w:rsidR="00392FE8" w:rsidRPr="00B8070B" w:rsidRDefault="00392FE8" w:rsidP="00392FE8">
      <w:pPr>
        <w:pStyle w:val="Prrafodelista"/>
        <w:numPr>
          <w:ilvl w:val="0"/>
          <w:numId w:val="2"/>
        </w:numPr>
        <w:autoSpaceDE w:val="0"/>
        <w:autoSpaceDN w:val="0"/>
        <w:adjustRightInd w:val="0"/>
        <w:spacing w:after="0"/>
        <w:jc w:val="both"/>
        <w:rPr>
          <w:rFonts w:ascii="Century Gothic" w:hAnsi="Century Gothic" w:cs="Times New Roman"/>
          <w:iCs/>
          <w:sz w:val="24"/>
          <w:szCs w:val="24"/>
          <w:lang w:val="es-ES_tradnl"/>
        </w:rPr>
      </w:pPr>
      <w:r w:rsidRPr="00B8070B">
        <w:rPr>
          <w:rFonts w:ascii="Century Gothic" w:hAnsi="Century Gothic" w:cs="Times New Roman"/>
          <w:iCs/>
          <w:sz w:val="24"/>
          <w:szCs w:val="24"/>
          <w:lang w:val="es-ES_tradnl"/>
        </w:rPr>
        <w:t>…</w:t>
      </w:r>
    </w:p>
    <w:p w14:paraId="0717C20D" w14:textId="77777777" w:rsidR="00392FE8" w:rsidRPr="00B8070B" w:rsidRDefault="00392FE8" w:rsidP="00392FE8">
      <w:pPr>
        <w:autoSpaceDE w:val="0"/>
        <w:autoSpaceDN w:val="0"/>
        <w:adjustRightInd w:val="0"/>
        <w:jc w:val="both"/>
        <w:rPr>
          <w:rFonts w:ascii="Century Gothic" w:hAnsi="Century Gothic"/>
          <w:iCs/>
          <w:lang w:val="es-ES_tradnl"/>
        </w:rPr>
      </w:pPr>
    </w:p>
    <w:p w14:paraId="357C1CFA"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75707BC2"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3.2.- Deportes.</w:t>
      </w:r>
    </w:p>
    <w:p w14:paraId="7748B29E"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3AF93C07"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 xml:space="preserve">Deportes individuales, colectivos, de combate, de red, deportes autóctonos, </w:t>
      </w:r>
      <w:proofErr w:type="spellStart"/>
      <w:r w:rsidRPr="00B8070B">
        <w:rPr>
          <w:rFonts w:ascii="Century Gothic" w:hAnsi="Century Gothic"/>
          <w:iCs/>
          <w:color w:val="202124"/>
          <w:lang w:val="es-ES_tradnl"/>
        </w:rPr>
        <w:t>etc</w:t>
      </w:r>
      <w:proofErr w:type="spellEnd"/>
      <w:r w:rsidRPr="00B8070B">
        <w:rPr>
          <w:rFonts w:ascii="Century Gothic" w:hAnsi="Century Gothic"/>
          <w:iCs/>
          <w:color w:val="202124"/>
          <w:lang w:val="es-ES_tradnl"/>
        </w:rPr>
        <w:t xml:space="preserve"> (a seleccionar por el </w:t>
      </w:r>
      <w:r w:rsidRPr="00B8070B">
        <w:rPr>
          <w:rFonts w:ascii="Century Gothic" w:hAnsi="Century Gothic"/>
          <w:iCs/>
          <w:lang w:val="es-ES_tradnl"/>
        </w:rPr>
        <w:t>profesorado en función de los intereses del alumnado, disponibilidad de recursos e instalaciones):</w:t>
      </w:r>
    </w:p>
    <w:p w14:paraId="0680B04A"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11F7AEE6" w14:textId="77777777" w:rsidR="00392FE8" w:rsidRPr="00B8070B" w:rsidRDefault="00392FE8" w:rsidP="00392FE8">
      <w:pPr>
        <w:autoSpaceDE w:val="0"/>
        <w:autoSpaceDN w:val="0"/>
        <w:adjustRightInd w:val="0"/>
        <w:ind w:left="708"/>
        <w:jc w:val="both"/>
        <w:rPr>
          <w:rFonts w:ascii="Century Gothic" w:hAnsi="Century Gothic"/>
          <w:iCs/>
          <w:lang w:val="es-ES_tradnl"/>
        </w:rPr>
      </w:pPr>
      <w:r w:rsidRPr="00B8070B">
        <w:rPr>
          <w:rFonts w:ascii="Century Gothic" w:hAnsi="Century Gothic"/>
          <w:iCs/>
          <w:lang w:val="es-ES_tradnl"/>
        </w:rPr>
        <w:t>Aprendizaje de habilidades específicas. Utilización en situaciones motrices. Perfeccionamiento de aquellas de sus intereses.</w:t>
      </w:r>
    </w:p>
    <w:p w14:paraId="65FD60E1" w14:textId="77777777" w:rsidR="00392FE8" w:rsidRPr="00B8070B" w:rsidRDefault="00392FE8" w:rsidP="00392FE8">
      <w:pPr>
        <w:autoSpaceDE w:val="0"/>
        <w:autoSpaceDN w:val="0"/>
        <w:adjustRightInd w:val="0"/>
        <w:ind w:left="708"/>
        <w:jc w:val="both"/>
        <w:rPr>
          <w:rFonts w:ascii="Century Gothic" w:hAnsi="Century Gothic"/>
          <w:iCs/>
          <w:lang w:val="es-ES_tradnl"/>
        </w:rPr>
      </w:pPr>
      <w:r w:rsidRPr="00B8070B">
        <w:rPr>
          <w:rFonts w:ascii="Century Gothic" w:hAnsi="Century Gothic"/>
          <w:iCs/>
          <w:lang w:val="es-ES_tradnl"/>
        </w:rPr>
        <w:t>Conocimiento, observación, resolución y evaluación de situaciones motrices en función de la técnica, táctica y estrategia</w:t>
      </w:r>
    </w:p>
    <w:p w14:paraId="447A81D6" w14:textId="77777777" w:rsidR="00392FE8" w:rsidRPr="00B8070B" w:rsidRDefault="00392FE8" w:rsidP="00392FE8">
      <w:pPr>
        <w:autoSpaceDE w:val="0"/>
        <w:autoSpaceDN w:val="0"/>
        <w:adjustRightInd w:val="0"/>
        <w:ind w:left="708"/>
        <w:jc w:val="both"/>
        <w:rPr>
          <w:rFonts w:ascii="Century Gothic" w:hAnsi="Century Gothic"/>
          <w:iCs/>
          <w:lang w:val="es-ES_tradnl"/>
        </w:rPr>
      </w:pPr>
      <w:r w:rsidRPr="00B8070B">
        <w:rPr>
          <w:rFonts w:ascii="Century Gothic" w:hAnsi="Century Gothic"/>
          <w:iCs/>
          <w:lang w:val="es-ES_tradnl"/>
        </w:rPr>
        <w:t>Análisis y modificaciones tácticas y estratégicas en diferentes roles, fases del ciclo de juego, etc.</w:t>
      </w:r>
    </w:p>
    <w:p w14:paraId="2AD3D060" w14:textId="77777777" w:rsidR="00392FE8" w:rsidRPr="00B8070B" w:rsidRDefault="00392FE8" w:rsidP="00392FE8">
      <w:pPr>
        <w:autoSpaceDE w:val="0"/>
        <w:autoSpaceDN w:val="0"/>
        <w:adjustRightInd w:val="0"/>
        <w:ind w:left="708"/>
        <w:jc w:val="both"/>
        <w:rPr>
          <w:rFonts w:ascii="Century Gothic" w:hAnsi="Century Gothic"/>
          <w:iCs/>
          <w:lang w:val="es-ES_tradnl"/>
        </w:rPr>
      </w:pPr>
      <w:r w:rsidRPr="00B8070B">
        <w:rPr>
          <w:rFonts w:ascii="Century Gothic" w:hAnsi="Century Gothic"/>
          <w:iCs/>
          <w:color w:val="202124"/>
          <w:lang w:val="es-ES_tradnl"/>
        </w:rPr>
        <w:t>Roles deportivos: árbitro, organizador, entrenador, practicante, espectador y otros.</w:t>
      </w:r>
      <w:r w:rsidRPr="00B8070B">
        <w:rPr>
          <w:rFonts w:ascii="Century Gothic" w:hAnsi="Century Gothic"/>
          <w:iCs/>
          <w:lang w:val="es-ES_tradnl"/>
        </w:rPr>
        <w:tab/>
      </w:r>
    </w:p>
    <w:p w14:paraId="1AEDC05A" w14:textId="77777777" w:rsidR="00392FE8" w:rsidRPr="00B8070B" w:rsidRDefault="00392FE8" w:rsidP="00392FE8">
      <w:pPr>
        <w:autoSpaceDE w:val="0"/>
        <w:autoSpaceDN w:val="0"/>
        <w:adjustRightInd w:val="0"/>
        <w:ind w:left="708"/>
        <w:jc w:val="both"/>
        <w:rPr>
          <w:rFonts w:ascii="Century Gothic" w:hAnsi="Century Gothic"/>
          <w:iCs/>
          <w:lang w:val="es-ES_tradnl"/>
        </w:rPr>
      </w:pPr>
      <w:r w:rsidRPr="00B8070B">
        <w:rPr>
          <w:rFonts w:ascii="Century Gothic" w:hAnsi="Century Gothic"/>
          <w:iCs/>
          <w:lang w:val="es-ES_tradnl"/>
        </w:rPr>
        <w:t>Valoración de resultados ante el éxito y el fracaso en los objetivos.</w:t>
      </w:r>
    </w:p>
    <w:p w14:paraId="2DF90F7E" w14:textId="77777777" w:rsidR="00392FE8" w:rsidRPr="00B8070B" w:rsidRDefault="00392FE8" w:rsidP="00392FE8">
      <w:pPr>
        <w:autoSpaceDE w:val="0"/>
        <w:autoSpaceDN w:val="0"/>
        <w:adjustRightInd w:val="0"/>
        <w:jc w:val="both"/>
        <w:rPr>
          <w:rFonts w:ascii="Century Gothic" w:hAnsi="Century Gothic"/>
          <w:iCs/>
          <w:lang w:val="es-ES_tradnl"/>
        </w:rPr>
      </w:pPr>
    </w:p>
    <w:p w14:paraId="46D42399"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3.3.- Normativa y reglamento deportivo.</w:t>
      </w:r>
    </w:p>
    <w:p w14:paraId="536681B8" w14:textId="77777777" w:rsidR="00392FE8" w:rsidRPr="00B8070B" w:rsidRDefault="00392FE8" w:rsidP="00392FE8">
      <w:pPr>
        <w:autoSpaceDE w:val="0"/>
        <w:autoSpaceDN w:val="0"/>
        <w:adjustRightInd w:val="0"/>
        <w:jc w:val="both"/>
        <w:rPr>
          <w:rFonts w:ascii="Century Gothic" w:hAnsi="Century Gothic"/>
          <w:iCs/>
          <w:lang w:val="es-ES_tradnl"/>
        </w:rPr>
      </w:pPr>
    </w:p>
    <w:p w14:paraId="1E8B413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color w:val="202124"/>
          <w:lang w:val="es-ES_tradnl"/>
        </w:rPr>
        <w:t xml:space="preserve">3.4.- Valores deportivos y olímpicos: </w:t>
      </w:r>
      <w:r w:rsidRPr="00B8070B">
        <w:rPr>
          <w:rFonts w:ascii="Century Gothic" w:hAnsi="Century Gothic"/>
          <w:iCs/>
          <w:lang w:val="es-ES_tradnl"/>
        </w:rPr>
        <w:t>Identificación de conductas contrarias a los valores del deporte: violencia, racismo, sexismo, xenofobia, homofobia, competencia motriz, etc.</w:t>
      </w:r>
    </w:p>
    <w:p w14:paraId="5F51BEDC" w14:textId="77777777" w:rsidR="00392FE8" w:rsidRPr="00B8070B" w:rsidRDefault="00392FE8" w:rsidP="00392FE8">
      <w:pPr>
        <w:autoSpaceDE w:val="0"/>
        <w:autoSpaceDN w:val="0"/>
        <w:adjustRightInd w:val="0"/>
        <w:jc w:val="both"/>
        <w:rPr>
          <w:rFonts w:ascii="Century Gothic" w:hAnsi="Century Gothic"/>
          <w:iCs/>
          <w:lang w:val="es-ES_tradnl"/>
        </w:rPr>
      </w:pPr>
    </w:p>
    <w:p w14:paraId="5E13DCA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color w:val="202124"/>
          <w:lang w:val="es-ES_tradnl"/>
        </w:rPr>
        <w:t xml:space="preserve">3.5.- Experiencia en acontecimientos, jornadas deportivas, torneos y competiciones deportivas. </w:t>
      </w:r>
    </w:p>
    <w:p w14:paraId="3B03FD1B"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2311CEE0"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3.6.- Deportistas referentes para el alumnado.</w:t>
      </w:r>
    </w:p>
    <w:p w14:paraId="7D3A2796"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3B0D98E2"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13AEE574" w14:textId="77777777" w:rsidR="00392FE8" w:rsidRPr="00B8070B" w:rsidRDefault="00392FE8" w:rsidP="00392FE8">
      <w:pPr>
        <w:autoSpaceDE w:val="0"/>
        <w:autoSpaceDN w:val="0"/>
        <w:adjustRightInd w:val="0"/>
        <w:jc w:val="both"/>
        <w:rPr>
          <w:rFonts w:ascii="Century Gothic" w:hAnsi="Century Gothic"/>
          <w:iCs/>
          <w:color w:val="000000" w:themeColor="text1"/>
          <w:u w:val="single"/>
          <w:lang w:val="es-ES_tradnl"/>
        </w:rPr>
      </w:pPr>
      <w:r w:rsidRPr="00B8070B">
        <w:rPr>
          <w:rFonts w:ascii="Century Gothic" w:hAnsi="Century Gothic"/>
          <w:iCs/>
          <w:color w:val="000000" w:themeColor="text1"/>
          <w:u w:val="single"/>
          <w:lang w:val="es-ES_tradnl"/>
        </w:rPr>
        <w:t>BLOQUE 4.- Comunicación motriz y cultura artístico-expresiva</w:t>
      </w:r>
    </w:p>
    <w:p w14:paraId="37A55454" w14:textId="77777777" w:rsidR="00392FE8" w:rsidRPr="00B8070B" w:rsidRDefault="00392FE8" w:rsidP="00392FE8">
      <w:pPr>
        <w:autoSpaceDE w:val="0"/>
        <w:autoSpaceDN w:val="0"/>
        <w:adjustRightInd w:val="0"/>
        <w:jc w:val="both"/>
        <w:rPr>
          <w:rFonts w:ascii="Century Gothic" w:hAnsi="Century Gothic"/>
          <w:iCs/>
          <w:color w:val="000000" w:themeColor="text1"/>
          <w:lang w:val="es-ES_tradnl"/>
        </w:rPr>
      </w:pPr>
    </w:p>
    <w:p w14:paraId="5CA0F56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4.1.- Manifestaciones con intencionalidad de expresión y comunicación.</w:t>
      </w:r>
    </w:p>
    <w:p w14:paraId="25F356EC" w14:textId="77777777" w:rsidR="00392FE8" w:rsidRPr="00B8070B" w:rsidRDefault="00392FE8" w:rsidP="00392FE8">
      <w:pPr>
        <w:autoSpaceDE w:val="0"/>
        <w:autoSpaceDN w:val="0"/>
        <w:adjustRightInd w:val="0"/>
        <w:jc w:val="both"/>
        <w:rPr>
          <w:rFonts w:ascii="Century Gothic" w:hAnsi="Century Gothic"/>
          <w:iCs/>
          <w:color w:val="000000" w:themeColor="text1"/>
          <w:lang w:val="es-ES_tradnl"/>
        </w:rPr>
      </w:pPr>
    </w:p>
    <w:p w14:paraId="035A61CC"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4.2.- Elementos comunicativos, cultura tradicional. Vinculación social.</w:t>
      </w:r>
    </w:p>
    <w:p w14:paraId="3D667C37"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1FB83129"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4.3.- Montajes e intervenciones artístico-expresivas.</w:t>
      </w:r>
    </w:p>
    <w:p w14:paraId="7842A9F0"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307E574C"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4.4.- Artes escénicas.</w:t>
      </w:r>
    </w:p>
    <w:p w14:paraId="79E7C2DE" w14:textId="77777777" w:rsidR="00392FE8" w:rsidRPr="00B8070B" w:rsidRDefault="00392FE8" w:rsidP="00392FE8">
      <w:pPr>
        <w:autoSpaceDE w:val="0"/>
        <w:autoSpaceDN w:val="0"/>
        <w:adjustRightInd w:val="0"/>
        <w:jc w:val="both"/>
        <w:rPr>
          <w:rFonts w:ascii="Century Gothic" w:hAnsi="Century Gothic"/>
          <w:iCs/>
          <w:color w:val="202124"/>
          <w:lang w:val="es-ES_tradnl"/>
        </w:rPr>
      </w:pPr>
    </w:p>
    <w:p w14:paraId="4B2BAAB2"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4.5.- Actividades y artes circenses.</w:t>
      </w:r>
    </w:p>
    <w:p w14:paraId="654045CE"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6DC2D330"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4.6.- El ritmo y el cuerpo en movimiento. Danza y baile.</w:t>
      </w:r>
    </w:p>
    <w:p w14:paraId="662CD318"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60AB26E5" w14:textId="77777777" w:rsidR="00392FE8" w:rsidRPr="00B8070B" w:rsidRDefault="00392FE8" w:rsidP="00392FE8">
      <w:pPr>
        <w:autoSpaceDE w:val="0"/>
        <w:autoSpaceDN w:val="0"/>
        <w:adjustRightInd w:val="0"/>
        <w:jc w:val="both"/>
        <w:rPr>
          <w:rFonts w:ascii="Century Gothic" w:hAnsi="Century Gothic"/>
          <w:iCs/>
          <w:color w:val="202124"/>
          <w:lang w:val="es-ES_tradnl"/>
        </w:rPr>
      </w:pPr>
      <w:r w:rsidRPr="00B8070B">
        <w:rPr>
          <w:rFonts w:ascii="Century Gothic" w:hAnsi="Century Gothic"/>
          <w:iCs/>
          <w:color w:val="202124"/>
          <w:lang w:val="es-ES_tradnl"/>
        </w:rPr>
        <w:t>4.7.- Expresión corporal y sus aplicaciones.</w:t>
      </w:r>
    </w:p>
    <w:p w14:paraId="20FFFD9A" w14:textId="77777777" w:rsidR="00392FE8" w:rsidRPr="00B8070B" w:rsidRDefault="00392FE8" w:rsidP="00392FE8">
      <w:pPr>
        <w:autoSpaceDE w:val="0"/>
        <w:autoSpaceDN w:val="0"/>
        <w:adjustRightInd w:val="0"/>
        <w:jc w:val="both"/>
        <w:rPr>
          <w:rFonts w:ascii="Century Gothic" w:hAnsi="Century Gothic"/>
          <w:iCs/>
          <w:color w:val="000000"/>
          <w:lang w:val="es-ES_tradnl"/>
        </w:rPr>
      </w:pPr>
    </w:p>
    <w:p w14:paraId="17B0D1B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4.8.- Actividades físicas con soporte musical. Planificación y montaje.</w:t>
      </w:r>
    </w:p>
    <w:p w14:paraId="7569377C" w14:textId="77777777" w:rsidR="00392FE8" w:rsidRPr="00B8070B" w:rsidRDefault="00392FE8" w:rsidP="00392FE8">
      <w:pPr>
        <w:autoSpaceDE w:val="0"/>
        <w:autoSpaceDN w:val="0"/>
        <w:adjustRightInd w:val="0"/>
        <w:jc w:val="both"/>
        <w:rPr>
          <w:rFonts w:ascii="Century Gothic" w:hAnsi="Century Gothic"/>
          <w:iCs/>
          <w:lang w:val="es-ES_tradnl"/>
        </w:rPr>
      </w:pPr>
    </w:p>
    <w:p w14:paraId="60827520"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4.9.- Nuevas tendencias sociales de comunicación y expresión.</w:t>
      </w:r>
    </w:p>
    <w:p w14:paraId="07D427D1" w14:textId="77777777" w:rsidR="00392FE8" w:rsidRPr="00B8070B" w:rsidRDefault="00392FE8" w:rsidP="00392FE8">
      <w:pPr>
        <w:autoSpaceDE w:val="0"/>
        <w:autoSpaceDN w:val="0"/>
        <w:adjustRightInd w:val="0"/>
        <w:jc w:val="both"/>
        <w:rPr>
          <w:rFonts w:ascii="Century Gothic" w:hAnsi="Century Gothic"/>
          <w:iCs/>
          <w:lang w:val="es-ES_tradnl"/>
        </w:rPr>
      </w:pPr>
    </w:p>
    <w:p w14:paraId="71083292" w14:textId="77777777" w:rsidR="00392FE8" w:rsidRPr="00B8070B" w:rsidRDefault="00392FE8" w:rsidP="00392FE8">
      <w:pPr>
        <w:pStyle w:val="Standarduser"/>
        <w:rPr>
          <w:rFonts w:ascii="Century Gothic" w:eastAsia="Times New Roman" w:hAnsi="Century Gothic" w:cs="Times New Roman"/>
          <w:iCs/>
          <w:kern w:val="0"/>
          <w:lang w:val="es-ES_tradnl" w:eastAsia="es-ES_tradnl" w:bidi="ar-SA"/>
        </w:rPr>
      </w:pPr>
      <w:r w:rsidRPr="00B8070B">
        <w:rPr>
          <w:rFonts w:ascii="Century Gothic" w:eastAsia="Times New Roman" w:hAnsi="Century Gothic" w:cs="Times New Roman"/>
          <w:iCs/>
          <w:kern w:val="0"/>
          <w:lang w:val="es-ES_tradnl" w:eastAsia="es-ES_tradnl" w:bidi="ar-SA"/>
        </w:rPr>
        <w:t>4.10.- Organización y preparación de procesos creativos: danza, teatro y música</w:t>
      </w:r>
    </w:p>
    <w:p w14:paraId="62890D56" w14:textId="77777777" w:rsidR="00392FE8" w:rsidRPr="00B8070B" w:rsidRDefault="00392FE8" w:rsidP="00392FE8">
      <w:pPr>
        <w:autoSpaceDE w:val="0"/>
        <w:autoSpaceDN w:val="0"/>
        <w:adjustRightInd w:val="0"/>
        <w:jc w:val="both"/>
        <w:rPr>
          <w:rFonts w:ascii="Century Gothic" w:hAnsi="Century Gothic"/>
          <w:iCs/>
          <w:lang w:val="es-ES_tradnl"/>
        </w:rPr>
      </w:pPr>
    </w:p>
    <w:p w14:paraId="3ED197A6" w14:textId="77777777" w:rsidR="00392FE8" w:rsidRPr="00B8070B" w:rsidRDefault="00392FE8" w:rsidP="00392FE8">
      <w:pPr>
        <w:autoSpaceDE w:val="0"/>
        <w:autoSpaceDN w:val="0"/>
        <w:adjustRightInd w:val="0"/>
        <w:jc w:val="both"/>
        <w:rPr>
          <w:rFonts w:ascii="Century Gothic" w:hAnsi="Century Gothic"/>
          <w:iCs/>
          <w:lang w:val="es-ES_tradnl"/>
        </w:rPr>
      </w:pPr>
    </w:p>
    <w:p w14:paraId="09B39B5E"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BLOQUE 5.- Orientación laboral y profesional</w:t>
      </w:r>
    </w:p>
    <w:p w14:paraId="4A5C1361"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49604CD9" w14:textId="77777777" w:rsidR="00392FE8" w:rsidRPr="00B8070B" w:rsidRDefault="00392FE8" w:rsidP="00392FE8">
      <w:pPr>
        <w:autoSpaceDE w:val="0"/>
        <w:autoSpaceDN w:val="0"/>
        <w:adjustRightInd w:val="0"/>
        <w:jc w:val="both"/>
        <w:rPr>
          <w:rFonts w:ascii="Century Gothic" w:hAnsi="Century Gothic"/>
          <w:iCs/>
          <w:u w:val="single"/>
          <w:lang w:val="es-ES_tradnl"/>
        </w:rPr>
      </w:pPr>
    </w:p>
    <w:p w14:paraId="0E710E28"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5.1.- Habilidades profesionales</w:t>
      </w:r>
    </w:p>
    <w:p w14:paraId="2238C889" w14:textId="77777777" w:rsidR="00392FE8" w:rsidRPr="00B8070B" w:rsidRDefault="00392FE8" w:rsidP="00392FE8">
      <w:pPr>
        <w:autoSpaceDE w:val="0"/>
        <w:autoSpaceDN w:val="0"/>
        <w:adjustRightInd w:val="0"/>
        <w:jc w:val="both"/>
        <w:rPr>
          <w:rFonts w:ascii="Century Gothic" w:hAnsi="Century Gothic"/>
          <w:iCs/>
          <w:lang w:val="es-ES_tradnl"/>
        </w:rPr>
      </w:pPr>
    </w:p>
    <w:p w14:paraId="7771E57D"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Observación, supervisión y </w:t>
      </w:r>
      <w:proofErr w:type="spellStart"/>
      <w:r w:rsidRPr="00B8070B">
        <w:rPr>
          <w:rFonts w:ascii="Century Gothic" w:hAnsi="Century Gothic"/>
          <w:iCs/>
          <w:lang w:val="es-ES_tradnl"/>
        </w:rPr>
        <w:t>feedback</w:t>
      </w:r>
      <w:proofErr w:type="spellEnd"/>
      <w:r w:rsidRPr="00B8070B">
        <w:rPr>
          <w:rFonts w:ascii="Century Gothic" w:hAnsi="Century Gothic"/>
          <w:iCs/>
          <w:lang w:val="es-ES_tradnl"/>
        </w:rPr>
        <w:t xml:space="preserve"> en actividades deportivas.</w:t>
      </w:r>
    </w:p>
    <w:p w14:paraId="677DF5AD" w14:textId="77777777" w:rsidR="00392FE8" w:rsidRPr="00B8070B" w:rsidRDefault="00392FE8" w:rsidP="00392FE8">
      <w:pPr>
        <w:autoSpaceDE w:val="0"/>
        <w:autoSpaceDN w:val="0"/>
        <w:adjustRightInd w:val="0"/>
        <w:jc w:val="both"/>
        <w:rPr>
          <w:rFonts w:ascii="Century Gothic" w:hAnsi="Century Gothic"/>
          <w:iCs/>
          <w:lang w:val="es-ES_tradnl"/>
        </w:rPr>
      </w:pPr>
    </w:p>
    <w:p w14:paraId="6646E50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Planificación, programación organización y gestión de actividades deportivas.</w:t>
      </w:r>
    </w:p>
    <w:p w14:paraId="48CE49EA" w14:textId="77777777" w:rsidR="00392FE8" w:rsidRPr="00B8070B" w:rsidRDefault="00392FE8" w:rsidP="00392FE8">
      <w:pPr>
        <w:autoSpaceDE w:val="0"/>
        <w:autoSpaceDN w:val="0"/>
        <w:adjustRightInd w:val="0"/>
        <w:jc w:val="both"/>
        <w:rPr>
          <w:rFonts w:ascii="Century Gothic" w:hAnsi="Century Gothic"/>
          <w:iCs/>
          <w:lang w:val="es-ES_tradnl"/>
        </w:rPr>
      </w:pPr>
    </w:p>
    <w:p w14:paraId="2CF66B3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Dirección y gestión de grupos deportivos: seguridad, participación, aprendizaje, diversión e interacción social de sus componentes.</w:t>
      </w:r>
    </w:p>
    <w:p w14:paraId="047B7187" w14:textId="77777777" w:rsidR="00392FE8" w:rsidRPr="00B8070B" w:rsidRDefault="00392FE8" w:rsidP="00392FE8">
      <w:pPr>
        <w:autoSpaceDE w:val="0"/>
        <w:autoSpaceDN w:val="0"/>
        <w:adjustRightInd w:val="0"/>
        <w:jc w:val="both"/>
        <w:rPr>
          <w:rFonts w:ascii="Century Gothic" w:hAnsi="Century Gothic"/>
          <w:iCs/>
          <w:lang w:val="es-ES_tradnl"/>
        </w:rPr>
      </w:pPr>
    </w:p>
    <w:p w14:paraId="0EBEEE09"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Habilidades comunicativas y liderazgo.</w:t>
      </w:r>
    </w:p>
    <w:p w14:paraId="4DBE8644" w14:textId="77777777" w:rsidR="00392FE8" w:rsidRPr="00B8070B" w:rsidRDefault="00392FE8" w:rsidP="00392FE8">
      <w:pPr>
        <w:autoSpaceDE w:val="0"/>
        <w:autoSpaceDN w:val="0"/>
        <w:adjustRightInd w:val="0"/>
        <w:jc w:val="both"/>
        <w:rPr>
          <w:rFonts w:ascii="Century Gothic" w:hAnsi="Century Gothic"/>
          <w:iCs/>
          <w:lang w:val="es-ES_tradnl"/>
        </w:rPr>
      </w:pPr>
    </w:p>
    <w:p w14:paraId="2131C4FC" w14:textId="77777777" w:rsidR="00392FE8" w:rsidRPr="00B8070B" w:rsidRDefault="00392FE8" w:rsidP="00392FE8">
      <w:pPr>
        <w:autoSpaceDE w:val="0"/>
        <w:autoSpaceDN w:val="0"/>
        <w:adjustRightInd w:val="0"/>
        <w:jc w:val="both"/>
        <w:rPr>
          <w:rFonts w:ascii="Century Gothic" w:hAnsi="Century Gothic"/>
          <w:iCs/>
          <w:lang w:val="es-ES_tradnl"/>
        </w:rPr>
      </w:pPr>
    </w:p>
    <w:p w14:paraId="0D5EA8B4" w14:textId="77777777" w:rsidR="00392FE8" w:rsidRPr="00B8070B" w:rsidRDefault="00392FE8" w:rsidP="00392FE8">
      <w:pPr>
        <w:autoSpaceDE w:val="0"/>
        <w:autoSpaceDN w:val="0"/>
        <w:adjustRightInd w:val="0"/>
        <w:jc w:val="both"/>
        <w:rPr>
          <w:rFonts w:ascii="Century Gothic" w:hAnsi="Century Gothic"/>
          <w:iCs/>
          <w:u w:val="single"/>
          <w:lang w:val="es-ES_tradnl"/>
        </w:rPr>
      </w:pPr>
      <w:r w:rsidRPr="00B8070B">
        <w:rPr>
          <w:rFonts w:ascii="Century Gothic" w:hAnsi="Century Gothic"/>
          <w:iCs/>
          <w:u w:val="single"/>
          <w:lang w:val="es-ES_tradnl"/>
        </w:rPr>
        <w:t>5.2.- Profesiones del deporte</w:t>
      </w:r>
    </w:p>
    <w:p w14:paraId="037ABADD" w14:textId="77777777" w:rsidR="00392FE8" w:rsidRPr="00B8070B" w:rsidRDefault="00392FE8" w:rsidP="00392FE8">
      <w:pPr>
        <w:autoSpaceDE w:val="0"/>
        <w:autoSpaceDN w:val="0"/>
        <w:adjustRightInd w:val="0"/>
        <w:jc w:val="both"/>
        <w:rPr>
          <w:rFonts w:ascii="Century Gothic" w:hAnsi="Century Gothic"/>
          <w:iCs/>
          <w:lang w:val="es-ES_tradnl"/>
        </w:rPr>
      </w:pPr>
    </w:p>
    <w:p w14:paraId="165F6FF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Titulaciones deportivas.</w:t>
      </w:r>
    </w:p>
    <w:p w14:paraId="66578C6E" w14:textId="77777777" w:rsidR="00392FE8" w:rsidRPr="00B8070B" w:rsidRDefault="00392FE8" w:rsidP="00392FE8">
      <w:pPr>
        <w:autoSpaceDE w:val="0"/>
        <w:autoSpaceDN w:val="0"/>
        <w:adjustRightInd w:val="0"/>
        <w:jc w:val="both"/>
        <w:rPr>
          <w:rFonts w:ascii="Century Gothic" w:hAnsi="Century Gothic"/>
          <w:iCs/>
          <w:lang w:val="es-ES_tradnl"/>
        </w:rPr>
      </w:pPr>
    </w:p>
    <w:p w14:paraId="47B3442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Profesiones del deporte. </w:t>
      </w:r>
    </w:p>
    <w:p w14:paraId="434A9776" w14:textId="77777777" w:rsidR="00392FE8" w:rsidRPr="00B8070B" w:rsidRDefault="00392FE8" w:rsidP="00392FE8">
      <w:pPr>
        <w:autoSpaceDE w:val="0"/>
        <w:autoSpaceDN w:val="0"/>
        <w:adjustRightInd w:val="0"/>
        <w:jc w:val="both"/>
        <w:rPr>
          <w:rFonts w:ascii="Century Gothic" w:hAnsi="Century Gothic"/>
          <w:iCs/>
          <w:lang w:val="es-ES_tradnl"/>
        </w:rPr>
      </w:pPr>
    </w:p>
    <w:p w14:paraId="1FA1570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Salidas profesionales.</w:t>
      </w:r>
    </w:p>
    <w:p w14:paraId="0B951E49" w14:textId="77777777" w:rsidR="00392FE8" w:rsidRPr="00B8070B" w:rsidRDefault="00392FE8" w:rsidP="00392FE8">
      <w:pPr>
        <w:autoSpaceDE w:val="0"/>
        <w:autoSpaceDN w:val="0"/>
        <w:adjustRightInd w:val="0"/>
        <w:jc w:val="both"/>
        <w:rPr>
          <w:rFonts w:ascii="Century Gothic" w:hAnsi="Century Gothic"/>
          <w:iCs/>
          <w:lang w:val="es-ES_tradnl"/>
        </w:rPr>
      </w:pPr>
    </w:p>
    <w:p w14:paraId="72B78F7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Ejercicio libre de la profesión y emprendimiento en la actividad física y el deporte.</w:t>
      </w:r>
    </w:p>
    <w:p w14:paraId="0707A3DF" w14:textId="77777777" w:rsidR="00392FE8" w:rsidRPr="00B8070B" w:rsidRDefault="00392FE8" w:rsidP="00392FE8">
      <w:pPr>
        <w:autoSpaceDE w:val="0"/>
        <w:autoSpaceDN w:val="0"/>
        <w:adjustRightInd w:val="0"/>
        <w:jc w:val="both"/>
        <w:rPr>
          <w:rFonts w:ascii="Century Gothic" w:hAnsi="Century Gothic"/>
          <w:iCs/>
          <w:lang w:val="es-ES_tradnl"/>
        </w:rPr>
      </w:pPr>
    </w:p>
    <w:p w14:paraId="4B265B2F" w14:textId="77777777" w:rsidR="00392FE8" w:rsidRPr="00B8070B" w:rsidRDefault="00392FE8" w:rsidP="00392FE8">
      <w:pPr>
        <w:autoSpaceDE w:val="0"/>
        <w:autoSpaceDN w:val="0"/>
        <w:adjustRightInd w:val="0"/>
        <w:jc w:val="both"/>
        <w:rPr>
          <w:rFonts w:ascii="Century Gothic" w:hAnsi="Century Gothic"/>
          <w:iCs/>
          <w:color w:val="000000"/>
          <w:lang w:val="es-ES_tradnl"/>
        </w:rPr>
      </w:pPr>
      <w:r w:rsidRPr="00B8070B">
        <w:rPr>
          <w:rFonts w:ascii="Century Gothic" w:hAnsi="Century Gothic"/>
          <w:iCs/>
          <w:color w:val="000000"/>
          <w:lang w:val="es-ES_tradnl"/>
        </w:rPr>
        <w:t>Profesionales referentes para el alumnado.</w:t>
      </w:r>
    </w:p>
    <w:p w14:paraId="1984E442" w14:textId="77777777" w:rsidR="00392FE8" w:rsidRPr="00B8070B" w:rsidRDefault="00392FE8" w:rsidP="00392FE8">
      <w:pPr>
        <w:autoSpaceDE w:val="0"/>
        <w:autoSpaceDN w:val="0"/>
        <w:adjustRightInd w:val="0"/>
        <w:jc w:val="both"/>
        <w:rPr>
          <w:rFonts w:ascii="Century Gothic" w:hAnsi="Century Gothic"/>
          <w:iCs/>
          <w:lang w:val="es-ES_tradnl"/>
        </w:rPr>
      </w:pPr>
    </w:p>
    <w:p w14:paraId="1A3564B6" w14:textId="77777777" w:rsidR="00392FE8" w:rsidRDefault="00392FE8" w:rsidP="00392FE8">
      <w:pPr>
        <w:autoSpaceDE w:val="0"/>
        <w:autoSpaceDN w:val="0"/>
        <w:adjustRightInd w:val="0"/>
        <w:jc w:val="both"/>
        <w:rPr>
          <w:rFonts w:ascii="Century Gothic" w:hAnsi="Century Gothic"/>
          <w:iCs/>
        </w:rPr>
      </w:pPr>
    </w:p>
    <w:p w14:paraId="0D655E75" w14:textId="77777777" w:rsidR="00392FE8" w:rsidRPr="00B8070B" w:rsidRDefault="00392FE8" w:rsidP="00392FE8">
      <w:pPr>
        <w:autoSpaceDE w:val="0"/>
        <w:autoSpaceDN w:val="0"/>
        <w:adjustRightInd w:val="0"/>
        <w:jc w:val="both"/>
        <w:rPr>
          <w:rFonts w:ascii="Century Gothic" w:hAnsi="Century Gothic"/>
          <w:iCs/>
        </w:rPr>
      </w:pPr>
    </w:p>
    <w:p w14:paraId="04E554CC" w14:textId="77777777" w:rsidR="00392FE8" w:rsidRPr="00B8070B" w:rsidRDefault="00392FE8" w:rsidP="00392FE8">
      <w:pPr>
        <w:jc w:val="both"/>
        <w:rPr>
          <w:rFonts w:ascii="Century Gothic" w:hAnsi="Century Gothic"/>
          <w:sz w:val="40"/>
          <w:szCs w:val="20"/>
        </w:rPr>
      </w:pPr>
      <w:r w:rsidRPr="00B8070B">
        <w:rPr>
          <w:rFonts w:ascii="Century Gothic" w:hAnsi="Century Gothic"/>
          <w:sz w:val="40"/>
          <w:szCs w:val="20"/>
        </w:rPr>
        <w:t>CRITERIOS DE EVALUACIÓN</w:t>
      </w:r>
    </w:p>
    <w:p w14:paraId="6CF2C29D" w14:textId="77777777" w:rsidR="00392FE8" w:rsidRDefault="00392FE8" w:rsidP="00392FE8">
      <w:pPr>
        <w:autoSpaceDE w:val="0"/>
        <w:autoSpaceDN w:val="0"/>
        <w:adjustRightInd w:val="0"/>
        <w:jc w:val="both"/>
        <w:rPr>
          <w:rFonts w:ascii="Century Gothic" w:hAnsi="Century Gothic"/>
          <w:iCs/>
        </w:rPr>
      </w:pPr>
    </w:p>
    <w:p w14:paraId="3820FD31" w14:textId="77777777" w:rsidR="00392FE8" w:rsidRPr="00B8070B" w:rsidRDefault="00392FE8" w:rsidP="00392FE8">
      <w:pPr>
        <w:autoSpaceDE w:val="0"/>
        <w:autoSpaceDN w:val="0"/>
        <w:adjustRightInd w:val="0"/>
        <w:jc w:val="both"/>
        <w:rPr>
          <w:rFonts w:ascii="Century Gothic" w:hAnsi="Century Gothic"/>
          <w:iCs/>
        </w:rPr>
      </w:pPr>
    </w:p>
    <w:p w14:paraId="649E19E3" w14:textId="77777777" w:rsidR="00392FE8" w:rsidRPr="00F92D10" w:rsidRDefault="00392FE8" w:rsidP="00392FE8">
      <w:pPr>
        <w:jc w:val="both"/>
        <w:rPr>
          <w:rFonts w:ascii="Century Gothic" w:hAnsi="Century Gothic"/>
          <w:u w:val="single"/>
        </w:rPr>
      </w:pPr>
      <w:r w:rsidRPr="00F92D10">
        <w:rPr>
          <w:rFonts w:ascii="Century Gothic" w:hAnsi="Century Gothic"/>
          <w:iCs/>
          <w:u w:val="single"/>
          <w:lang w:val="es-ES_tradnl"/>
        </w:rPr>
        <w:t>Competencia específica 1</w:t>
      </w:r>
    </w:p>
    <w:p w14:paraId="2054188C" w14:textId="77777777" w:rsidR="00392FE8" w:rsidRPr="00B8070B" w:rsidRDefault="00392FE8" w:rsidP="00392FE8">
      <w:pPr>
        <w:autoSpaceDE w:val="0"/>
        <w:autoSpaceDN w:val="0"/>
        <w:adjustRightInd w:val="0"/>
        <w:jc w:val="both"/>
        <w:rPr>
          <w:rFonts w:ascii="Century Gothic" w:hAnsi="Century Gothic"/>
          <w:iCs/>
          <w:lang w:val="es-ES_tradnl"/>
        </w:rPr>
      </w:pPr>
    </w:p>
    <w:p w14:paraId="553E68B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1.1</w:t>
      </w:r>
    </w:p>
    <w:p w14:paraId="5644BEC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Planificar y ejecutar de forma autónoma, programas de acondicionamiento físico para la mejora, mantenimiento de la salud y calidad de vida, en el objetivo de mejora de las capacidades físicas básicas, respecto de una valoración inicial y utilizando principios del entrenamiento, sistemas y métodos de entrenamiento, etc.</w:t>
      </w:r>
    </w:p>
    <w:p w14:paraId="2657A0E6" w14:textId="77777777" w:rsidR="00392FE8" w:rsidRPr="00B8070B" w:rsidRDefault="00392FE8" w:rsidP="00392FE8">
      <w:pPr>
        <w:autoSpaceDE w:val="0"/>
        <w:autoSpaceDN w:val="0"/>
        <w:adjustRightInd w:val="0"/>
        <w:jc w:val="both"/>
        <w:rPr>
          <w:rFonts w:ascii="Century Gothic" w:hAnsi="Century Gothic"/>
          <w:iCs/>
          <w:lang w:val="es-ES_tradnl"/>
        </w:rPr>
      </w:pPr>
    </w:p>
    <w:p w14:paraId="0AC471C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1.2</w:t>
      </w:r>
    </w:p>
    <w:p w14:paraId="2D4D60B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Vivenciar la práctica de actividades físico deportivas, identificando los componentes de un estilo de vida saludable, incorporándolos a sus hábitos diarios e indicando también a terceros medidas de mejora de la salud a través del ejercicio, prevención de lesiones, hábitos posturales, ergonomía básica, primeros auxilios, nutrición saludable elemental, eliminando conductas perjudiciales para la salud, ejercicios desaconsejados y malos hábitos.</w:t>
      </w:r>
    </w:p>
    <w:p w14:paraId="0C8437A2" w14:textId="77777777" w:rsidR="00392FE8" w:rsidRPr="00B8070B" w:rsidRDefault="00392FE8" w:rsidP="00392FE8">
      <w:pPr>
        <w:autoSpaceDE w:val="0"/>
        <w:autoSpaceDN w:val="0"/>
        <w:adjustRightInd w:val="0"/>
        <w:jc w:val="both"/>
        <w:rPr>
          <w:rFonts w:ascii="Century Gothic" w:hAnsi="Century Gothic"/>
          <w:iCs/>
          <w:lang w:val="es-ES_tradnl"/>
        </w:rPr>
      </w:pPr>
    </w:p>
    <w:p w14:paraId="4756EB9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1.3</w:t>
      </w:r>
    </w:p>
    <w:p w14:paraId="6C98B9FF"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Analizar, controlar y gestionar  la condición física de forma autónoma, a través herramientas y dispositivos digitales, conociendo la implicación de la cesión y difusión de datos biológicos personales. </w:t>
      </w:r>
    </w:p>
    <w:p w14:paraId="3A246A0B" w14:textId="77777777" w:rsidR="00392FE8" w:rsidRDefault="00392FE8" w:rsidP="00392FE8">
      <w:pPr>
        <w:jc w:val="both"/>
        <w:rPr>
          <w:rFonts w:ascii="Century Gothic" w:hAnsi="Century Gothic"/>
        </w:rPr>
      </w:pPr>
    </w:p>
    <w:p w14:paraId="027733D4" w14:textId="42E33AD2" w:rsidR="00392FE8" w:rsidRDefault="00392FE8" w:rsidP="00392FE8">
      <w:pPr>
        <w:jc w:val="both"/>
        <w:rPr>
          <w:rFonts w:ascii="Century Gothic" w:hAnsi="Century Gothic"/>
        </w:rPr>
      </w:pPr>
    </w:p>
    <w:p w14:paraId="2254585E" w14:textId="18CECBF8" w:rsidR="00511232" w:rsidRDefault="00511232" w:rsidP="00392FE8">
      <w:pPr>
        <w:jc w:val="both"/>
        <w:rPr>
          <w:rFonts w:ascii="Century Gothic" w:hAnsi="Century Gothic"/>
        </w:rPr>
      </w:pPr>
    </w:p>
    <w:p w14:paraId="507396F3" w14:textId="7D72C868" w:rsidR="00511232" w:rsidRDefault="00511232" w:rsidP="00392FE8">
      <w:pPr>
        <w:jc w:val="both"/>
        <w:rPr>
          <w:rFonts w:ascii="Century Gothic" w:hAnsi="Century Gothic"/>
        </w:rPr>
      </w:pPr>
    </w:p>
    <w:p w14:paraId="377F3FB5" w14:textId="27BBDB65" w:rsidR="00511232" w:rsidRDefault="00511232" w:rsidP="00392FE8">
      <w:pPr>
        <w:jc w:val="both"/>
        <w:rPr>
          <w:rFonts w:ascii="Century Gothic" w:hAnsi="Century Gothic"/>
        </w:rPr>
      </w:pPr>
    </w:p>
    <w:p w14:paraId="6CDC86F5" w14:textId="77777777" w:rsidR="00511232" w:rsidRPr="00B8070B" w:rsidRDefault="00511232" w:rsidP="00392FE8">
      <w:pPr>
        <w:jc w:val="both"/>
        <w:rPr>
          <w:rFonts w:ascii="Century Gothic" w:hAnsi="Century Gothic"/>
        </w:rPr>
      </w:pPr>
    </w:p>
    <w:p w14:paraId="320BF993" w14:textId="77777777" w:rsidR="00392FE8" w:rsidRPr="00F92D10" w:rsidRDefault="00392FE8" w:rsidP="00392FE8">
      <w:pPr>
        <w:autoSpaceDE w:val="0"/>
        <w:autoSpaceDN w:val="0"/>
        <w:adjustRightInd w:val="0"/>
        <w:jc w:val="both"/>
        <w:rPr>
          <w:rFonts w:ascii="Century Gothic" w:hAnsi="Century Gothic"/>
          <w:iCs/>
          <w:u w:val="single"/>
          <w:lang w:val="es-ES_tradnl"/>
        </w:rPr>
      </w:pPr>
      <w:r w:rsidRPr="00F92D10">
        <w:rPr>
          <w:rFonts w:ascii="Century Gothic" w:hAnsi="Century Gothic"/>
          <w:iCs/>
          <w:u w:val="single"/>
          <w:lang w:val="es-ES_tradnl"/>
        </w:rPr>
        <w:lastRenderedPageBreak/>
        <w:t>Competencia específica 2</w:t>
      </w:r>
    </w:p>
    <w:p w14:paraId="107240AB" w14:textId="77777777" w:rsidR="00392FE8" w:rsidRPr="00B8070B" w:rsidRDefault="00392FE8" w:rsidP="00392FE8">
      <w:pPr>
        <w:jc w:val="both"/>
        <w:rPr>
          <w:rFonts w:ascii="Century Gothic" w:hAnsi="Century Gothic"/>
          <w:iCs/>
          <w:lang w:val="es-ES_tradnl"/>
        </w:rPr>
      </w:pPr>
    </w:p>
    <w:p w14:paraId="0A279673" w14:textId="77777777" w:rsidR="00392FE8" w:rsidRPr="00B8070B" w:rsidRDefault="00392FE8" w:rsidP="00392FE8">
      <w:pPr>
        <w:jc w:val="both"/>
        <w:rPr>
          <w:rFonts w:ascii="Century Gothic" w:hAnsi="Century Gothic"/>
          <w:iCs/>
          <w:lang w:val="es-ES_tradnl"/>
        </w:rPr>
      </w:pPr>
      <w:r w:rsidRPr="00B8070B">
        <w:rPr>
          <w:rFonts w:ascii="Century Gothic" w:hAnsi="Century Gothic"/>
          <w:iCs/>
          <w:lang w:val="es-ES_tradnl"/>
        </w:rPr>
        <w:t>Criterio 2.1</w:t>
      </w:r>
    </w:p>
    <w:p w14:paraId="2BC36157"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 xml:space="preserve">Vivenciar, diseñar y dirigir actividades individuales y colectivas, adaptado al grupo, observando las medidas de seguridad y cuidado de la salud pertinentes. </w:t>
      </w:r>
    </w:p>
    <w:p w14:paraId="017A1CDA" w14:textId="77777777" w:rsidR="00392FE8" w:rsidRPr="00B8070B" w:rsidRDefault="00392FE8" w:rsidP="00392FE8">
      <w:pPr>
        <w:autoSpaceDE w:val="0"/>
        <w:autoSpaceDN w:val="0"/>
        <w:adjustRightInd w:val="0"/>
        <w:jc w:val="both"/>
        <w:rPr>
          <w:rFonts w:ascii="Century Gothic" w:hAnsi="Century Gothic"/>
          <w:iCs/>
          <w:lang w:val="es-ES_tradnl"/>
        </w:rPr>
      </w:pPr>
    </w:p>
    <w:p w14:paraId="44B18D4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2.2</w:t>
      </w:r>
    </w:p>
    <w:p w14:paraId="6A8655A1"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Identificar, analizar, comprender y progresar en los factores clave que condicionan las situaciones motrices identificando errores, proponiendo y aplicando soluciones a los mismos. Resolver los imprevistos, demostrando dominio de los patrones motores básicos y progresando en la adquisición de habilidades específicas para cada contexto.</w:t>
      </w:r>
    </w:p>
    <w:p w14:paraId="3E8FEF8F" w14:textId="77777777" w:rsidR="00392FE8" w:rsidRPr="00B8070B" w:rsidRDefault="00392FE8" w:rsidP="00392FE8">
      <w:pPr>
        <w:autoSpaceDE w:val="0"/>
        <w:autoSpaceDN w:val="0"/>
        <w:adjustRightInd w:val="0"/>
        <w:jc w:val="both"/>
        <w:rPr>
          <w:rFonts w:ascii="Century Gothic" w:hAnsi="Century Gothic"/>
          <w:iCs/>
          <w:lang w:val="es-ES_tradnl"/>
        </w:rPr>
      </w:pPr>
    </w:p>
    <w:p w14:paraId="32E6144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2.3</w:t>
      </w:r>
    </w:p>
    <w:p w14:paraId="3FA4744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Participar, diseñar y vivenciar las actividades deportivas que se planteen desde los diferentes roles implicados: participante, espectador, organizador, árbitro o dinamizador, y reflexionar sobre la las diferentes visiones y experiencias propias y de los demás. Utilizar las habilidades sociales para la resolución de conflictos.</w:t>
      </w:r>
    </w:p>
    <w:p w14:paraId="230EBAFD" w14:textId="77777777" w:rsidR="00392FE8" w:rsidRPr="00B8070B" w:rsidRDefault="00392FE8" w:rsidP="00392FE8">
      <w:pPr>
        <w:autoSpaceDE w:val="0"/>
        <w:autoSpaceDN w:val="0"/>
        <w:adjustRightInd w:val="0"/>
        <w:jc w:val="both"/>
        <w:rPr>
          <w:rFonts w:ascii="Century Gothic" w:hAnsi="Century Gothic"/>
          <w:iCs/>
          <w:lang w:val="es-ES_tradnl"/>
        </w:rPr>
      </w:pPr>
    </w:p>
    <w:p w14:paraId="07284FE9" w14:textId="77777777" w:rsidR="00392FE8" w:rsidRPr="00B8070B" w:rsidRDefault="00392FE8" w:rsidP="00392FE8">
      <w:pPr>
        <w:jc w:val="both"/>
        <w:rPr>
          <w:rFonts w:ascii="Century Gothic" w:hAnsi="Century Gothic"/>
        </w:rPr>
      </w:pPr>
    </w:p>
    <w:p w14:paraId="308E4283" w14:textId="77777777" w:rsidR="00392FE8" w:rsidRPr="00F92D10" w:rsidRDefault="00392FE8" w:rsidP="00392FE8">
      <w:pPr>
        <w:autoSpaceDE w:val="0"/>
        <w:autoSpaceDN w:val="0"/>
        <w:adjustRightInd w:val="0"/>
        <w:jc w:val="both"/>
        <w:rPr>
          <w:rFonts w:ascii="Century Gothic" w:hAnsi="Century Gothic"/>
          <w:iCs/>
          <w:u w:val="single"/>
          <w:lang w:val="es-ES_tradnl"/>
        </w:rPr>
      </w:pPr>
      <w:r w:rsidRPr="00F92D10">
        <w:rPr>
          <w:rFonts w:ascii="Century Gothic" w:hAnsi="Century Gothic"/>
          <w:iCs/>
          <w:u w:val="single"/>
          <w:lang w:val="es-ES_tradnl"/>
        </w:rPr>
        <w:t>Competencia específica 3</w:t>
      </w:r>
    </w:p>
    <w:p w14:paraId="5C9A5D27" w14:textId="77777777" w:rsidR="00392FE8" w:rsidRPr="00B8070B" w:rsidRDefault="00392FE8" w:rsidP="00392FE8">
      <w:pPr>
        <w:autoSpaceDE w:val="0"/>
        <w:autoSpaceDN w:val="0"/>
        <w:adjustRightInd w:val="0"/>
        <w:jc w:val="both"/>
        <w:rPr>
          <w:rFonts w:ascii="Century Gothic" w:hAnsi="Century Gothic"/>
          <w:iCs/>
          <w:lang w:val="es-ES_tradnl"/>
        </w:rPr>
      </w:pPr>
    </w:p>
    <w:p w14:paraId="28F47889"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3.1</w:t>
      </w:r>
    </w:p>
    <w:p w14:paraId="45C0F1A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Desarrollar y valorar propuestas artístico-expresivas mostrando un dominio de</w:t>
      </w:r>
    </w:p>
    <w:p w14:paraId="1603F50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los elementos corporales y escénicos desde una perspectiva de género e inclusiva.</w:t>
      </w:r>
    </w:p>
    <w:p w14:paraId="30DCDBF3" w14:textId="77777777" w:rsidR="00392FE8" w:rsidRPr="00B8070B" w:rsidRDefault="00392FE8" w:rsidP="00392FE8">
      <w:pPr>
        <w:autoSpaceDE w:val="0"/>
        <w:autoSpaceDN w:val="0"/>
        <w:adjustRightInd w:val="0"/>
        <w:jc w:val="both"/>
        <w:rPr>
          <w:rFonts w:ascii="Century Gothic" w:hAnsi="Century Gothic"/>
          <w:iCs/>
          <w:lang w:val="es-ES_tradnl"/>
        </w:rPr>
      </w:pPr>
    </w:p>
    <w:p w14:paraId="23EEC62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3.2</w:t>
      </w:r>
    </w:p>
    <w:p w14:paraId="1A34ADF2"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Organizar y dirigir actividades con/sin soporte musical que utilicen el cuerpo como elemento de comunicación.</w:t>
      </w:r>
    </w:p>
    <w:p w14:paraId="7201E657" w14:textId="77777777" w:rsidR="00392FE8" w:rsidRPr="00B8070B" w:rsidRDefault="00392FE8" w:rsidP="00392FE8">
      <w:pPr>
        <w:autoSpaceDE w:val="0"/>
        <w:autoSpaceDN w:val="0"/>
        <w:adjustRightInd w:val="0"/>
        <w:jc w:val="both"/>
        <w:rPr>
          <w:rFonts w:ascii="Century Gothic" w:hAnsi="Century Gothic"/>
          <w:iCs/>
          <w:lang w:val="es-ES_tradnl"/>
        </w:rPr>
      </w:pPr>
    </w:p>
    <w:p w14:paraId="4DEE981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3.3</w:t>
      </w:r>
    </w:p>
    <w:p w14:paraId="554E316D"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Organizar y practicar varias actividades motrices adoptando un comportamiento</w:t>
      </w:r>
    </w:p>
    <w:p w14:paraId="33CB18D6"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personal y social respetuoso y responsable, mostrando actitudes de empatía e inclusión ante la diversidad y autorregulándose las emociones.</w:t>
      </w:r>
    </w:p>
    <w:p w14:paraId="11849559" w14:textId="633259F7" w:rsidR="00392FE8" w:rsidRDefault="00392FE8" w:rsidP="00392FE8">
      <w:pPr>
        <w:autoSpaceDE w:val="0"/>
        <w:autoSpaceDN w:val="0"/>
        <w:adjustRightInd w:val="0"/>
        <w:jc w:val="both"/>
        <w:rPr>
          <w:rFonts w:ascii="Century Gothic" w:hAnsi="Century Gothic"/>
          <w:iCs/>
          <w:lang w:val="es-ES_tradnl"/>
        </w:rPr>
      </w:pPr>
    </w:p>
    <w:p w14:paraId="1DB24767" w14:textId="5B69F8C2" w:rsidR="00511232" w:rsidRDefault="00511232" w:rsidP="00392FE8">
      <w:pPr>
        <w:autoSpaceDE w:val="0"/>
        <w:autoSpaceDN w:val="0"/>
        <w:adjustRightInd w:val="0"/>
        <w:jc w:val="both"/>
        <w:rPr>
          <w:rFonts w:ascii="Century Gothic" w:hAnsi="Century Gothic"/>
          <w:iCs/>
          <w:lang w:val="es-ES_tradnl"/>
        </w:rPr>
      </w:pPr>
    </w:p>
    <w:p w14:paraId="0B79091D" w14:textId="3D5F60D2" w:rsidR="00511232" w:rsidRDefault="00511232" w:rsidP="00392FE8">
      <w:pPr>
        <w:autoSpaceDE w:val="0"/>
        <w:autoSpaceDN w:val="0"/>
        <w:adjustRightInd w:val="0"/>
        <w:jc w:val="both"/>
        <w:rPr>
          <w:rFonts w:ascii="Century Gothic" w:hAnsi="Century Gothic"/>
          <w:iCs/>
          <w:lang w:val="es-ES_tradnl"/>
        </w:rPr>
      </w:pPr>
    </w:p>
    <w:p w14:paraId="0F12367A" w14:textId="77777777" w:rsidR="00511232" w:rsidRPr="00B8070B" w:rsidRDefault="00511232" w:rsidP="00392FE8">
      <w:pPr>
        <w:autoSpaceDE w:val="0"/>
        <w:autoSpaceDN w:val="0"/>
        <w:adjustRightInd w:val="0"/>
        <w:jc w:val="both"/>
        <w:rPr>
          <w:rFonts w:ascii="Century Gothic" w:hAnsi="Century Gothic"/>
          <w:iCs/>
          <w:lang w:val="es-ES_tradnl"/>
        </w:rPr>
      </w:pPr>
    </w:p>
    <w:p w14:paraId="26623560" w14:textId="77777777" w:rsidR="00392FE8" w:rsidRPr="00B8070B" w:rsidRDefault="00392FE8" w:rsidP="00392FE8">
      <w:pPr>
        <w:jc w:val="both"/>
        <w:rPr>
          <w:rFonts w:ascii="Century Gothic" w:hAnsi="Century Gothic"/>
        </w:rPr>
      </w:pPr>
    </w:p>
    <w:p w14:paraId="20A666A3" w14:textId="77777777" w:rsidR="00392FE8" w:rsidRPr="00F92D10" w:rsidRDefault="00392FE8" w:rsidP="00392FE8">
      <w:pPr>
        <w:autoSpaceDE w:val="0"/>
        <w:autoSpaceDN w:val="0"/>
        <w:adjustRightInd w:val="0"/>
        <w:jc w:val="both"/>
        <w:rPr>
          <w:rFonts w:ascii="Century Gothic" w:hAnsi="Century Gothic"/>
          <w:iCs/>
          <w:u w:val="single"/>
          <w:lang w:val="es-ES_tradnl"/>
        </w:rPr>
      </w:pPr>
      <w:r w:rsidRPr="00F92D10">
        <w:rPr>
          <w:rFonts w:ascii="Century Gothic" w:hAnsi="Century Gothic"/>
          <w:iCs/>
          <w:u w:val="single"/>
          <w:lang w:val="es-ES_tradnl"/>
        </w:rPr>
        <w:lastRenderedPageBreak/>
        <w:t xml:space="preserve">Competencia específica 4 </w:t>
      </w:r>
    </w:p>
    <w:p w14:paraId="2ABC4EFC" w14:textId="77777777" w:rsidR="00392FE8" w:rsidRPr="00B8070B" w:rsidRDefault="00392FE8" w:rsidP="00392FE8">
      <w:pPr>
        <w:jc w:val="both"/>
        <w:rPr>
          <w:rFonts w:ascii="Century Gothic" w:hAnsi="Century Gothic"/>
        </w:rPr>
      </w:pPr>
    </w:p>
    <w:p w14:paraId="152EF63C" w14:textId="77777777" w:rsidR="00392FE8" w:rsidRPr="00B8070B" w:rsidRDefault="00392FE8" w:rsidP="00392FE8">
      <w:pPr>
        <w:jc w:val="both"/>
        <w:rPr>
          <w:rFonts w:ascii="Century Gothic" w:hAnsi="Century Gothic"/>
        </w:rPr>
      </w:pPr>
      <w:r w:rsidRPr="00B8070B">
        <w:rPr>
          <w:rFonts w:ascii="Century Gothic" w:hAnsi="Century Gothic"/>
        </w:rPr>
        <w:t>Criterio 4.1</w:t>
      </w:r>
    </w:p>
    <w:p w14:paraId="45A929B9"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Practicar y evaluar actividades físico-deportivas en el medio urbano diseñadas con responsabilidad y fomentando los estilos de vida sostenibles.</w:t>
      </w:r>
    </w:p>
    <w:p w14:paraId="05B27474" w14:textId="77777777" w:rsidR="00392FE8" w:rsidRPr="00B8070B" w:rsidRDefault="00392FE8" w:rsidP="00392FE8">
      <w:pPr>
        <w:autoSpaceDE w:val="0"/>
        <w:autoSpaceDN w:val="0"/>
        <w:adjustRightInd w:val="0"/>
        <w:jc w:val="both"/>
        <w:rPr>
          <w:rFonts w:ascii="Century Gothic" w:hAnsi="Century Gothic"/>
          <w:iCs/>
          <w:lang w:val="es-ES_tradnl"/>
        </w:rPr>
      </w:pPr>
    </w:p>
    <w:p w14:paraId="2A2A3C3E"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4.2</w:t>
      </w:r>
    </w:p>
    <w:p w14:paraId="3155CF8C"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Establecer criterios sostenibles para la práctica deportiva y conservación y mejora del entorno urbano.</w:t>
      </w:r>
    </w:p>
    <w:p w14:paraId="4407EA1A" w14:textId="77777777" w:rsidR="00392FE8" w:rsidRPr="00B8070B" w:rsidRDefault="00392FE8" w:rsidP="00392FE8">
      <w:pPr>
        <w:autoSpaceDE w:val="0"/>
        <w:autoSpaceDN w:val="0"/>
        <w:adjustRightInd w:val="0"/>
        <w:jc w:val="both"/>
        <w:rPr>
          <w:rFonts w:ascii="Century Gothic" w:hAnsi="Century Gothic"/>
          <w:iCs/>
          <w:lang w:val="es-ES_tradnl"/>
        </w:rPr>
      </w:pPr>
    </w:p>
    <w:p w14:paraId="7EACC2C8"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4.3</w:t>
      </w:r>
    </w:p>
    <w:p w14:paraId="44B95C9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Practicar y aplicar protocolos de seguridad, técnicas de primeros auxilios y utilización del DESA, en contextos urbanos para controlar los riesgos intrínsecos de las actividades físico deportivas.</w:t>
      </w:r>
    </w:p>
    <w:p w14:paraId="16227A28" w14:textId="77777777" w:rsidR="00392FE8" w:rsidRPr="00B8070B" w:rsidRDefault="00392FE8" w:rsidP="00392FE8">
      <w:pPr>
        <w:autoSpaceDE w:val="0"/>
        <w:autoSpaceDN w:val="0"/>
        <w:adjustRightInd w:val="0"/>
        <w:jc w:val="both"/>
        <w:rPr>
          <w:rFonts w:ascii="Century Gothic" w:hAnsi="Century Gothic"/>
          <w:iCs/>
          <w:lang w:val="es-ES_tradnl"/>
        </w:rPr>
      </w:pPr>
    </w:p>
    <w:p w14:paraId="43B50DD3" w14:textId="77777777" w:rsidR="00392FE8" w:rsidRPr="00B8070B" w:rsidRDefault="00392FE8" w:rsidP="00392FE8">
      <w:pPr>
        <w:autoSpaceDE w:val="0"/>
        <w:autoSpaceDN w:val="0"/>
        <w:adjustRightInd w:val="0"/>
        <w:jc w:val="both"/>
        <w:rPr>
          <w:rFonts w:ascii="Century Gothic" w:hAnsi="Century Gothic"/>
          <w:iCs/>
          <w:lang w:val="es-ES_tradnl"/>
        </w:rPr>
      </w:pPr>
    </w:p>
    <w:p w14:paraId="13E02176" w14:textId="77777777" w:rsidR="00392FE8" w:rsidRPr="00F92D10" w:rsidRDefault="00392FE8" w:rsidP="00392FE8">
      <w:pPr>
        <w:jc w:val="both"/>
        <w:rPr>
          <w:rFonts w:ascii="Century Gothic" w:hAnsi="Century Gothic"/>
          <w:u w:val="single"/>
        </w:rPr>
      </w:pPr>
      <w:r w:rsidRPr="00F92D10">
        <w:rPr>
          <w:rFonts w:ascii="Century Gothic" w:hAnsi="Century Gothic"/>
          <w:u w:val="single"/>
        </w:rPr>
        <w:t>Competencia específica 5</w:t>
      </w:r>
    </w:p>
    <w:p w14:paraId="18705C20" w14:textId="77777777" w:rsidR="00392FE8" w:rsidRPr="00B8070B" w:rsidRDefault="00392FE8" w:rsidP="00392FE8">
      <w:pPr>
        <w:autoSpaceDE w:val="0"/>
        <w:autoSpaceDN w:val="0"/>
        <w:adjustRightInd w:val="0"/>
        <w:jc w:val="both"/>
        <w:rPr>
          <w:rFonts w:ascii="Century Gothic" w:hAnsi="Century Gothic"/>
          <w:iCs/>
          <w:lang w:val="es-ES_tradnl"/>
        </w:rPr>
      </w:pPr>
    </w:p>
    <w:p w14:paraId="298AEA3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5.1</w:t>
      </w:r>
    </w:p>
    <w:p w14:paraId="514797AB" w14:textId="77777777" w:rsidR="00392FE8" w:rsidRPr="00B8070B" w:rsidRDefault="00392FE8" w:rsidP="00392FE8">
      <w:pPr>
        <w:autoSpaceDE w:val="0"/>
        <w:autoSpaceDN w:val="0"/>
        <w:adjustRightInd w:val="0"/>
        <w:jc w:val="both"/>
        <w:rPr>
          <w:rFonts w:ascii="Century Gothic" w:hAnsi="Century Gothic"/>
          <w:iCs/>
          <w:lang w:val="es-ES_tradnl"/>
        </w:rPr>
      </w:pPr>
    </w:p>
    <w:p w14:paraId="42925F9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Conocer, organizar  y participar en actividades deportivas, demostrando valores de respeto y superación de los estereotipos de género, y organizándolas en base a criterios del igualdad, heterogeneidad de grupos, y otra normativa y criterios que favorezcan el objetivo, evitando en todo caso agrupaciones por niveles.</w:t>
      </w:r>
    </w:p>
    <w:p w14:paraId="046A60AE" w14:textId="77777777" w:rsidR="00392FE8" w:rsidRDefault="00392FE8" w:rsidP="00392FE8">
      <w:pPr>
        <w:jc w:val="both"/>
        <w:rPr>
          <w:rFonts w:ascii="Century Gothic" w:hAnsi="Century Gothic"/>
          <w:iCs/>
          <w:lang w:val="es-ES_tradnl"/>
        </w:rPr>
      </w:pPr>
    </w:p>
    <w:p w14:paraId="000B9C80" w14:textId="77777777" w:rsidR="00392FE8" w:rsidRPr="00B8070B" w:rsidRDefault="00392FE8" w:rsidP="00392FE8">
      <w:pPr>
        <w:jc w:val="both"/>
        <w:rPr>
          <w:rFonts w:ascii="Century Gothic" w:hAnsi="Century Gothic"/>
        </w:rPr>
      </w:pPr>
    </w:p>
    <w:p w14:paraId="587F9132" w14:textId="77777777" w:rsidR="00392FE8" w:rsidRPr="00F92D10" w:rsidRDefault="00392FE8" w:rsidP="00392FE8">
      <w:pPr>
        <w:autoSpaceDE w:val="0"/>
        <w:autoSpaceDN w:val="0"/>
        <w:adjustRightInd w:val="0"/>
        <w:jc w:val="both"/>
        <w:rPr>
          <w:rFonts w:ascii="Century Gothic" w:hAnsi="Century Gothic"/>
          <w:iCs/>
          <w:u w:val="single"/>
          <w:lang w:val="es-ES_tradnl"/>
        </w:rPr>
      </w:pPr>
      <w:r w:rsidRPr="00F92D10">
        <w:rPr>
          <w:rFonts w:ascii="Century Gothic" w:hAnsi="Century Gothic"/>
          <w:iCs/>
          <w:u w:val="single"/>
          <w:lang w:val="es-ES_tradnl"/>
        </w:rPr>
        <w:t>Competencia específica 6</w:t>
      </w:r>
    </w:p>
    <w:p w14:paraId="30F21BEF" w14:textId="77777777" w:rsidR="00392FE8" w:rsidRPr="00B8070B" w:rsidRDefault="00392FE8" w:rsidP="00392FE8">
      <w:pPr>
        <w:autoSpaceDE w:val="0"/>
        <w:autoSpaceDN w:val="0"/>
        <w:adjustRightInd w:val="0"/>
        <w:jc w:val="both"/>
        <w:rPr>
          <w:rFonts w:ascii="Century Gothic" w:hAnsi="Century Gothic"/>
          <w:iCs/>
          <w:lang w:val="es-ES_tradnl"/>
        </w:rPr>
      </w:pPr>
    </w:p>
    <w:p w14:paraId="53266F19"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6.1</w:t>
      </w:r>
    </w:p>
    <w:p w14:paraId="0480F2AB"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Elaborar e implementar una propuesta de evento deportivo en el ámbito del centro o colaborar con entidades del entorno relacionadas con la actividad física y el deporte.</w:t>
      </w:r>
    </w:p>
    <w:p w14:paraId="61EA42C4" w14:textId="77777777" w:rsidR="00392FE8" w:rsidRPr="00B8070B" w:rsidRDefault="00392FE8" w:rsidP="00392FE8">
      <w:pPr>
        <w:autoSpaceDE w:val="0"/>
        <w:autoSpaceDN w:val="0"/>
        <w:adjustRightInd w:val="0"/>
        <w:jc w:val="both"/>
        <w:rPr>
          <w:rFonts w:ascii="Century Gothic" w:hAnsi="Century Gothic"/>
          <w:iCs/>
          <w:lang w:val="es-ES_tradnl"/>
        </w:rPr>
      </w:pPr>
    </w:p>
    <w:p w14:paraId="73103F54"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Criterio 6.2</w:t>
      </w:r>
    </w:p>
    <w:p w14:paraId="515A6975"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Crear y difundir contenidos relacionados con escenarios de práctica activa saludable utilizando las tecnologías digitales.</w:t>
      </w:r>
    </w:p>
    <w:p w14:paraId="148C95BB" w14:textId="77777777" w:rsidR="00392FE8" w:rsidRPr="00B8070B" w:rsidRDefault="00392FE8" w:rsidP="00392FE8">
      <w:pPr>
        <w:autoSpaceDE w:val="0"/>
        <w:autoSpaceDN w:val="0"/>
        <w:adjustRightInd w:val="0"/>
        <w:jc w:val="both"/>
        <w:rPr>
          <w:rFonts w:ascii="Century Gothic" w:hAnsi="Century Gothic"/>
          <w:iCs/>
        </w:rPr>
      </w:pPr>
    </w:p>
    <w:p w14:paraId="7058F3CF" w14:textId="77777777" w:rsidR="00392FE8" w:rsidRPr="00B8070B" w:rsidRDefault="00392FE8" w:rsidP="00392FE8">
      <w:pPr>
        <w:autoSpaceDE w:val="0"/>
        <w:autoSpaceDN w:val="0"/>
        <w:adjustRightInd w:val="0"/>
        <w:jc w:val="both"/>
        <w:rPr>
          <w:rFonts w:ascii="Century Gothic" w:hAnsi="Century Gothic"/>
          <w:iCs/>
        </w:rPr>
      </w:pPr>
      <w:r w:rsidRPr="00B8070B">
        <w:rPr>
          <w:rFonts w:ascii="Century Gothic" w:hAnsi="Century Gothic"/>
          <w:iCs/>
        </w:rPr>
        <w:t>Criterio 6.3</w:t>
      </w:r>
    </w:p>
    <w:p w14:paraId="1F8E33FA" w14:textId="77777777" w:rsidR="00392FE8" w:rsidRPr="00B8070B" w:rsidRDefault="00392FE8" w:rsidP="00392FE8">
      <w:pPr>
        <w:autoSpaceDE w:val="0"/>
        <w:autoSpaceDN w:val="0"/>
        <w:adjustRightInd w:val="0"/>
        <w:jc w:val="both"/>
        <w:rPr>
          <w:rFonts w:ascii="Century Gothic" w:hAnsi="Century Gothic"/>
          <w:iCs/>
          <w:lang w:val="es-ES_tradnl"/>
        </w:rPr>
      </w:pPr>
      <w:r w:rsidRPr="00B8070B">
        <w:rPr>
          <w:rFonts w:ascii="Century Gothic" w:hAnsi="Century Gothic"/>
          <w:iCs/>
          <w:lang w:val="es-ES_tradnl"/>
        </w:rPr>
        <w:t>Participar en experiencias informativas de salidas académicas y/o laborales, relacionadas con el deporte.</w:t>
      </w:r>
    </w:p>
    <w:p w14:paraId="2D6CC754" w14:textId="77777777" w:rsidR="00392FE8" w:rsidRPr="00B8070B" w:rsidRDefault="00392FE8" w:rsidP="00392FE8">
      <w:pPr>
        <w:autoSpaceDE w:val="0"/>
        <w:autoSpaceDN w:val="0"/>
        <w:adjustRightInd w:val="0"/>
        <w:jc w:val="both"/>
        <w:rPr>
          <w:rFonts w:ascii="Century Gothic" w:hAnsi="Century Gothic"/>
          <w:iCs/>
        </w:rPr>
      </w:pPr>
    </w:p>
    <w:p w14:paraId="41279C42" w14:textId="77777777" w:rsidR="00392FE8" w:rsidRPr="00B8070B" w:rsidRDefault="00392FE8" w:rsidP="00392FE8">
      <w:pPr>
        <w:autoSpaceDE w:val="0"/>
        <w:autoSpaceDN w:val="0"/>
        <w:adjustRightInd w:val="0"/>
        <w:jc w:val="both"/>
        <w:rPr>
          <w:rFonts w:ascii="Century Gothic" w:hAnsi="Century Gothic"/>
          <w:iCs/>
        </w:rPr>
      </w:pPr>
    </w:p>
    <w:p w14:paraId="27A27967" w14:textId="77777777" w:rsidR="00392FE8" w:rsidRPr="00B8070B" w:rsidRDefault="00392FE8" w:rsidP="00392FE8">
      <w:pPr>
        <w:autoSpaceDE w:val="0"/>
        <w:autoSpaceDN w:val="0"/>
        <w:adjustRightInd w:val="0"/>
        <w:jc w:val="both"/>
        <w:rPr>
          <w:rFonts w:ascii="Century Gothic" w:hAnsi="Century Gothic"/>
          <w:iCs/>
        </w:rPr>
      </w:pPr>
    </w:p>
    <w:p w14:paraId="7D9DF83A" w14:textId="77777777" w:rsidR="00392FE8" w:rsidRPr="00B8070B" w:rsidRDefault="00392FE8" w:rsidP="00392FE8">
      <w:pPr>
        <w:jc w:val="both"/>
        <w:rPr>
          <w:rFonts w:ascii="Century Gothic" w:hAnsi="Century Gothic"/>
          <w:sz w:val="40"/>
          <w:szCs w:val="20"/>
        </w:rPr>
      </w:pPr>
      <w:bookmarkStart w:id="0" w:name="_GoBack"/>
      <w:bookmarkEnd w:id="0"/>
      <w:r w:rsidRPr="00B8070B">
        <w:rPr>
          <w:rFonts w:ascii="Century Gothic" w:hAnsi="Century Gothic"/>
          <w:sz w:val="40"/>
          <w:szCs w:val="20"/>
        </w:rPr>
        <w:t>ORIENTACIONES METODOLÓGICAS</w:t>
      </w:r>
    </w:p>
    <w:p w14:paraId="3048BEDC" w14:textId="77777777" w:rsidR="00392FE8" w:rsidRPr="00B8070B" w:rsidRDefault="00392FE8" w:rsidP="00392FE8">
      <w:pPr>
        <w:autoSpaceDE w:val="0"/>
        <w:autoSpaceDN w:val="0"/>
        <w:adjustRightInd w:val="0"/>
        <w:jc w:val="both"/>
        <w:rPr>
          <w:rFonts w:ascii="Century Gothic" w:hAnsi="Century Gothic"/>
          <w:iCs/>
          <w:highlight w:val="yellow"/>
        </w:rPr>
      </w:pPr>
    </w:p>
    <w:p w14:paraId="71CEC613" w14:textId="77777777" w:rsidR="00392FE8" w:rsidRPr="00B8070B" w:rsidRDefault="00392FE8" w:rsidP="00392FE8">
      <w:pPr>
        <w:pStyle w:val="NormalWeb"/>
        <w:spacing w:before="0" w:beforeAutospacing="0" w:after="120" w:afterAutospacing="0"/>
        <w:ind w:firstLine="708"/>
        <w:jc w:val="both"/>
        <w:rPr>
          <w:rFonts w:ascii="Century Gothic" w:hAnsi="Century Gothic"/>
          <w:iCs/>
        </w:rPr>
      </w:pPr>
      <w:r w:rsidRPr="00B8070B">
        <w:rPr>
          <w:rFonts w:ascii="Century Gothic" w:hAnsi="Century Gothic"/>
          <w:iCs/>
        </w:rPr>
        <w:t>La metodología, constituye un pilar clave en la adquisición y desarrollo de competencias, por lo que la implementación de las propuestas pedagógicas, permitirá al alumnado llegar a conseguir el desarrollo de las mismas. Los principios pedagógicos del Real Decreto 243/2022, de 5 de abril en su artículo 6, deben ser la referencia y guía para el profesorado.</w:t>
      </w:r>
    </w:p>
    <w:p w14:paraId="2491C409" w14:textId="77777777" w:rsidR="00392FE8" w:rsidRPr="00B8070B" w:rsidRDefault="00392FE8" w:rsidP="00392FE8">
      <w:pPr>
        <w:ind w:firstLine="708"/>
        <w:jc w:val="both"/>
        <w:rPr>
          <w:rFonts w:ascii="Century Gothic" w:hAnsi="Century Gothic"/>
          <w:iCs/>
          <w:lang w:val="es-ES_tradnl"/>
        </w:rPr>
      </w:pPr>
      <w:r w:rsidRPr="00B8070B">
        <w:rPr>
          <w:rFonts w:ascii="Century Gothic" w:hAnsi="Century Gothic"/>
          <w:iCs/>
          <w:lang w:val="es-ES_tradnl"/>
        </w:rPr>
        <w:t>La posibilidad de trabajar por proyectos como nueva metodología activa tras las materias de Educación Física, implica que cada saber básico pueda tener un proyecto final para afianzar los contenidos. El fin último será involucrar a toda la comunidad educativa con la propuesta de estilo de vida saludable.</w:t>
      </w:r>
    </w:p>
    <w:p w14:paraId="071A4DF0" w14:textId="77777777" w:rsidR="00392FE8" w:rsidRPr="00B8070B" w:rsidRDefault="00392FE8" w:rsidP="00392FE8">
      <w:pPr>
        <w:ind w:firstLine="708"/>
        <w:jc w:val="both"/>
        <w:rPr>
          <w:rFonts w:ascii="Century Gothic" w:hAnsi="Century Gothic"/>
          <w:iCs/>
          <w:lang w:val="es-ES_tradnl"/>
        </w:rPr>
      </w:pPr>
    </w:p>
    <w:p w14:paraId="172C9A4D" w14:textId="77777777" w:rsidR="00392FE8" w:rsidRPr="00B8070B" w:rsidRDefault="00392FE8" w:rsidP="00392FE8">
      <w:pPr>
        <w:pStyle w:val="NormalWeb"/>
        <w:spacing w:before="0" w:beforeAutospacing="0" w:after="120" w:afterAutospacing="0"/>
        <w:ind w:firstLine="708"/>
        <w:jc w:val="both"/>
        <w:rPr>
          <w:rFonts w:ascii="Century Gothic" w:hAnsi="Century Gothic"/>
          <w:iCs/>
        </w:rPr>
      </w:pPr>
      <w:r w:rsidRPr="00B8070B">
        <w:rPr>
          <w:rFonts w:ascii="Century Gothic" w:hAnsi="Century Gothic"/>
          <w:iCs/>
        </w:rPr>
        <w:t xml:space="preserve">Las situaciones de aprendizaje representan una herramienta eficaz para integrar los elementos curriculares de las distintas materias mediante tareas y actividades significativas y relevantes que favorezcan resolver problemas de manera creativa y cooperativa, reforzando la autoestima, la </w:t>
      </w:r>
      <w:proofErr w:type="spellStart"/>
      <w:r w:rsidRPr="00B8070B">
        <w:rPr>
          <w:rFonts w:ascii="Century Gothic" w:hAnsi="Century Gothic"/>
          <w:iCs/>
        </w:rPr>
        <w:t>autonomía</w:t>
      </w:r>
      <w:proofErr w:type="spellEnd"/>
      <w:r w:rsidRPr="00B8070B">
        <w:rPr>
          <w:rFonts w:ascii="Century Gothic" w:hAnsi="Century Gothic"/>
          <w:iCs/>
        </w:rPr>
        <w:t xml:space="preserve">, la iniciativa, la reflexión crítica y la responsabilidad. </w:t>
      </w:r>
    </w:p>
    <w:p w14:paraId="25283299" w14:textId="77777777" w:rsidR="00392FE8" w:rsidRPr="00B8070B" w:rsidRDefault="00392FE8" w:rsidP="00392FE8">
      <w:pPr>
        <w:pStyle w:val="NormalWeb"/>
        <w:spacing w:before="0" w:beforeAutospacing="0" w:after="120" w:afterAutospacing="0"/>
        <w:jc w:val="both"/>
        <w:rPr>
          <w:rFonts w:ascii="Century Gothic" w:hAnsi="Century Gothic"/>
          <w:iCs/>
        </w:rPr>
      </w:pPr>
      <w:r w:rsidRPr="00B8070B">
        <w:rPr>
          <w:rFonts w:ascii="Century Gothic" w:hAnsi="Century Gothic"/>
          <w:iCs/>
        </w:rPr>
        <w:tab/>
        <w:t>La conexión de conocimientos, habilidades, experiencias, actitudes y valores partirá de los intereses del alumnado haciendo significativas las situaciones de aprendizaje y variable la metodología, adaptándola a cada caso, a los saberes básicos y al potencial del alumnado.</w:t>
      </w:r>
    </w:p>
    <w:p w14:paraId="1229DB05" w14:textId="77777777" w:rsidR="00392FE8" w:rsidRDefault="00392FE8" w:rsidP="00392FE8">
      <w:pPr>
        <w:shd w:val="clear" w:color="auto" w:fill="FFFFFF"/>
        <w:spacing w:after="100" w:afterAutospacing="1"/>
        <w:ind w:firstLine="708"/>
        <w:jc w:val="both"/>
        <w:rPr>
          <w:rFonts w:ascii="Century Gothic" w:hAnsi="Century Gothic"/>
          <w:iCs/>
          <w:lang w:val="es-ES_tradnl"/>
        </w:rPr>
      </w:pPr>
      <w:r w:rsidRPr="00B8070B">
        <w:rPr>
          <w:rFonts w:ascii="Century Gothic" w:hAnsi="Century Gothic"/>
          <w:iCs/>
          <w:lang w:val="es-ES_tradnl"/>
        </w:rPr>
        <w:t xml:space="preserve">No se trata de otra cosa, que a través de la metodología y situaciones de aprendizaje, se pueda transferir los aprendizajes adquiridos a la vida diaria o resolución de un problema de la realidad cotidiana del alumnado. Los retos y problemas que afronten las situaciones de aprendizaje,  implicarán la movilización de manera integrada de los saberes básicos a partir en la realización de distintas tareas y actividades.  </w:t>
      </w:r>
    </w:p>
    <w:p w14:paraId="6AC41493" w14:textId="77777777" w:rsidR="00392FE8" w:rsidRPr="00E50910" w:rsidRDefault="00392FE8" w:rsidP="00392FE8">
      <w:pPr>
        <w:shd w:val="clear" w:color="auto" w:fill="FFFFFF"/>
        <w:spacing w:after="100" w:afterAutospacing="1"/>
        <w:ind w:firstLine="708"/>
        <w:jc w:val="both"/>
        <w:rPr>
          <w:rFonts w:ascii="Century Gothic" w:hAnsi="Century Gothic"/>
          <w:iCs/>
          <w:lang w:val="es-ES_tradnl"/>
        </w:rPr>
      </w:pPr>
      <w:r w:rsidRPr="00E50910">
        <w:rPr>
          <w:rFonts w:ascii="Century Gothic" w:hAnsi="Century Gothic"/>
          <w:iCs/>
          <w:lang w:val="es-ES_tradnl"/>
        </w:rPr>
        <w:t xml:space="preserve">Todo esto lo podemos realizar a través de metodologías activas actuales como el aprendizaje servicio, la </w:t>
      </w:r>
      <w:proofErr w:type="spellStart"/>
      <w:r w:rsidRPr="00E50910">
        <w:rPr>
          <w:rFonts w:ascii="Century Gothic" w:hAnsi="Century Gothic"/>
          <w:iCs/>
          <w:lang w:val="es-ES_tradnl"/>
        </w:rPr>
        <w:t>gamificación</w:t>
      </w:r>
      <w:proofErr w:type="spellEnd"/>
      <w:r w:rsidRPr="00E50910">
        <w:rPr>
          <w:rFonts w:ascii="Century Gothic" w:hAnsi="Century Gothic"/>
          <w:iCs/>
          <w:lang w:val="es-ES_tradnl"/>
        </w:rPr>
        <w:t xml:space="preserve">, el aprendizaje basado en problemas o retos, o el uso de aula invertida o </w:t>
      </w:r>
      <w:proofErr w:type="spellStart"/>
      <w:r w:rsidRPr="00E50910">
        <w:rPr>
          <w:rFonts w:ascii="Century Gothic" w:hAnsi="Century Gothic"/>
          <w:iCs/>
          <w:lang w:val="es-ES_tradnl"/>
        </w:rPr>
        <w:t>Flipped</w:t>
      </w:r>
      <w:proofErr w:type="spellEnd"/>
      <w:r w:rsidRPr="00E50910">
        <w:rPr>
          <w:rFonts w:ascii="Century Gothic" w:hAnsi="Century Gothic"/>
          <w:iCs/>
          <w:lang w:val="es-ES_tradnl"/>
        </w:rPr>
        <w:t xml:space="preserve"> </w:t>
      </w:r>
      <w:proofErr w:type="spellStart"/>
      <w:r w:rsidRPr="00E50910">
        <w:rPr>
          <w:rFonts w:ascii="Century Gothic" w:hAnsi="Century Gothic"/>
          <w:iCs/>
          <w:lang w:val="es-ES_tradnl"/>
        </w:rPr>
        <w:t>Classroom</w:t>
      </w:r>
      <w:proofErr w:type="spellEnd"/>
      <w:r w:rsidRPr="00E50910">
        <w:rPr>
          <w:rFonts w:ascii="Century Gothic" w:hAnsi="Century Gothic"/>
          <w:iCs/>
          <w:lang w:val="es-ES_tradnl"/>
        </w:rPr>
        <w:t>, por citar algunas de las más utilizadas y que tienen una aplicación directa en la Educación Física y el deporte.</w:t>
      </w:r>
    </w:p>
    <w:p w14:paraId="7F56295C" w14:textId="77777777" w:rsidR="00392FE8" w:rsidRPr="00B8070B" w:rsidRDefault="00392FE8" w:rsidP="00392FE8">
      <w:pPr>
        <w:shd w:val="clear" w:color="auto" w:fill="FFFFFF"/>
        <w:spacing w:after="100" w:afterAutospacing="1"/>
        <w:ind w:firstLine="708"/>
        <w:jc w:val="both"/>
        <w:rPr>
          <w:rFonts w:ascii="Century Gothic" w:hAnsi="Century Gothic"/>
          <w:iCs/>
          <w:lang w:val="es-ES_tradnl"/>
        </w:rPr>
      </w:pPr>
      <w:r w:rsidRPr="00E50910">
        <w:rPr>
          <w:rFonts w:ascii="Century Gothic" w:hAnsi="Century Gothic"/>
          <w:iCs/>
          <w:lang w:val="es-ES_tradnl"/>
        </w:rPr>
        <w:t>También debemos</w:t>
      </w:r>
      <w:r>
        <w:rPr>
          <w:rFonts w:ascii="Century Gothic" w:hAnsi="Century Gothic"/>
          <w:iCs/>
          <w:lang w:val="es-ES_tradnl"/>
        </w:rPr>
        <w:t xml:space="preserve"> i</w:t>
      </w:r>
      <w:r w:rsidRPr="00B8070B">
        <w:rPr>
          <w:rFonts w:ascii="Century Gothic" w:hAnsi="Century Gothic"/>
          <w:iCs/>
          <w:lang w:val="es-ES_tradnl"/>
        </w:rPr>
        <w:t>mplicar cognitivamente al alumnado,  fomenta la autonomía, la creatividad y aumenta su capacidad de producir ideas resolutivas e innovadoras. Este proceso reflexivo permite abordar futuros desafíos y dificultades cotidianas.</w:t>
      </w:r>
    </w:p>
    <w:p w14:paraId="277DA616" w14:textId="77777777" w:rsidR="00392FE8" w:rsidRPr="00B8070B" w:rsidRDefault="00392FE8" w:rsidP="00392FE8">
      <w:pPr>
        <w:autoSpaceDE w:val="0"/>
        <w:autoSpaceDN w:val="0"/>
        <w:adjustRightInd w:val="0"/>
        <w:ind w:firstLine="708"/>
        <w:jc w:val="both"/>
        <w:rPr>
          <w:rFonts w:ascii="Century Gothic" w:hAnsi="Century Gothic"/>
          <w:iCs/>
          <w:lang w:val="es-ES_tradnl"/>
        </w:rPr>
      </w:pPr>
    </w:p>
    <w:p w14:paraId="1A59509E" w14:textId="77777777" w:rsidR="00392FE8" w:rsidRPr="00B8070B" w:rsidRDefault="00392FE8" w:rsidP="00392FE8">
      <w:pPr>
        <w:autoSpaceDE w:val="0"/>
        <w:autoSpaceDN w:val="0"/>
        <w:adjustRightInd w:val="0"/>
        <w:ind w:firstLine="708"/>
        <w:jc w:val="both"/>
        <w:rPr>
          <w:rFonts w:ascii="Century Gothic" w:hAnsi="Century Gothic"/>
          <w:iCs/>
          <w:lang w:val="es-ES_tradnl"/>
        </w:rPr>
      </w:pPr>
      <w:r w:rsidRPr="00B8070B">
        <w:rPr>
          <w:rFonts w:ascii="Century Gothic" w:hAnsi="Century Gothic"/>
          <w:iCs/>
          <w:lang w:val="es-ES_tradnl"/>
        </w:rPr>
        <w:t>La seguridad y salud del alumnado, deben estar garantizados en todo el proceso metodológico, incluyendo en el uso de la tecnología, la protección de la identidad y de sus datos de carácter personal.</w:t>
      </w:r>
    </w:p>
    <w:p w14:paraId="6F7680D5" w14:textId="77777777" w:rsidR="00392FE8" w:rsidRPr="00B8070B" w:rsidRDefault="00392FE8" w:rsidP="00392FE8">
      <w:pPr>
        <w:autoSpaceDE w:val="0"/>
        <w:autoSpaceDN w:val="0"/>
        <w:adjustRightInd w:val="0"/>
        <w:jc w:val="both"/>
        <w:rPr>
          <w:rFonts w:ascii="Century Gothic" w:hAnsi="Century Gothic"/>
          <w:iCs/>
          <w:lang w:val="es-ES_tradnl"/>
        </w:rPr>
      </w:pPr>
    </w:p>
    <w:p w14:paraId="30395780" w14:textId="77777777" w:rsidR="00392FE8" w:rsidRPr="00B8070B" w:rsidRDefault="00392FE8" w:rsidP="00392FE8">
      <w:pPr>
        <w:autoSpaceDE w:val="0"/>
        <w:autoSpaceDN w:val="0"/>
        <w:adjustRightInd w:val="0"/>
        <w:ind w:firstLine="708"/>
        <w:jc w:val="both"/>
        <w:rPr>
          <w:rFonts w:ascii="Century Gothic" w:hAnsi="Century Gothic"/>
          <w:iCs/>
          <w:lang w:val="es-ES_tradnl"/>
        </w:rPr>
      </w:pPr>
      <w:r w:rsidRPr="00B8070B">
        <w:rPr>
          <w:rFonts w:ascii="Century Gothic" w:hAnsi="Century Gothic"/>
          <w:iCs/>
          <w:lang w:val="es-ES_tradnl"/>
        </w:rPr>
        <w:t>Por último, no podemos dejar de lado en las orientaciones metodológicas las actividades que se desarrollan fuera del centro. El clima contextual de la asignatura, debe afianzarse y reforzarse en entornos de práctica deportiva y saludable que estén fuera del centro.</w:t>
      </w:r>
    </w:p>
    <w:p w14:paraId="22DEA78A" w14:textId="77777777" w:rsidR="00392FE8" w:rsidRDefault="00392FE8" w:rsidP="00392FE8">
      <w:pPr>
        <w:autoSpaceDE w:val="0"/>
        <w:autoSpaceDN w:val="0"/>
        <w:adjustRightInd w:val="0"/>
        <w:jc w:val="both"/>
        <w:rPr>
          <w:rFonts w:ascii="Century Gothic" w:hAnsi="Century Gothic"/>
          <w:iCs/>
          <w:highlight w:val="yellow"/>
        </w:rPr>
      </w:pPr>
    </w:p>
    <w:p w14:paraId="52CE0B09" w14:textId="77777777" w:rsidR="00392FE8" w:rsidRPr="00B8070B" w:rsidRDefault="00392FE8" w:rsidP="00392FE8">
      <w:pPr>
        <w:autoSpaceDE w:val="0"/>
        <w:autoSpaceDN w:val="0"/>
        <w:adjustRightInd w:val="0"/>
        <w:jc w:val="both"/>
        <w:rPr>
          <w:rFonts w:ascii="Century Gothic" w:hAnsi="Century Gothic"/>
          <w:iCs/>
          <w:highlight w:val="yellow"/>
        </w:rPr>
      </w:pPr>
    </w:p>
    <w:p w14:paraId="458A310F" w14:textId="77777777" w:rsidR="00392FE8" w:rsidRPr="00B8070B" w:rsidRDefault="00392FE8" w:rsidP="00392FE8">
      <w:pPr>
        <w:autoSpaceDE w:val="0"/>
        <w:autoSpaceDN w:val="0"/>
        <w:adjustRightInd w:val="0"/>
        <w:jc w:val="both"/>
        <w:rPr>
          <w:rFonts w:ascii="Century Gothic" w:hAnsi="Century Gothic"/>
          <w:iCs/>
          <w:highlight w:val="yellow"/>
        </w:rPr>
      </w:pPr>
    </w:p>
    <w:p w14:paraId="6188EFA7" w14:textId="77777777" w:rsidR="00392FE8" w:rsidRPr="00B8070B" w:rsidRDefault="00392FE8" w:rsidP="00392FE8">
      <w:pPr>
        <w:jc w:val="both"/>
        <w:rPr>
          <w:rFonts w:ascii="Century Gothic" w:hAnsi="Century Gothic"/>
          <w:iCs/>
          <w:highlight w:val="yellow"/>
        </w:rPr>
      </w:pPr>
      <w:r w:rsidRPr="00B8070B">
        <w:rPr>
          <w:rFonts w:ascii="Century Gothic" w:hAnsi="Century Gothic"/>
          <w:sz w:val="40"/>
          <w:szCs w:val="20"/>
        </w:rPr>
        <w:t xml:space="preserve">PROFESORADO: </w:t>
      </w:r>
      <w:r w:rsidRPr="00B8070B">
        <w:rPr>
          <w:rFonts w:ascii="Century Gothic" w:hAnsi="Century Gothic"/>
          <w:iCs/>
          <w:color w:val="FF0000"/>
        </w:rPr>
        <w:t>(seleccionar  si el centro es público o privado)</w:t>
      </w:r>
    </w:p>
    <w:p w14:paraId="5D5EC663" w14:textId="77777777" w:rsidR="00392FE8" w:rsidRPr="00B8070B" w:rsidRDefault="00392FE8" w:rsidP="00392FE8">
      <w:pPr>
        <w:jc w:val="both"/>
        <w:rPr>
          <w:rFonts w:ascii="Century Gothic" w:hAnsi="Century Gothic"/>
        </w:rPr>
      </w:pPr>
    </w:p>
    <w:p w14:paraId="17EDB350" w14:textId="77777777" w:rsidR="00392FE8" w:rsidRDefault="00392FE8" w:rsidP="00392FE8">
      <w:pPr>
        <w:jc w:val="both"/>
        <w:rPr>
          <w:rFonts w:ascii="Century Gothic" w:hAnsi="Century Gothic"/>
        </w:rPr>
      </w:pPr>
      <w:r w:rsidRPr="00B8070B">
        <w:rPr>
          <w:rFonts w:ascii="Century Gothic" w:hAnsi="Century Gothic"/>
        </w:rPr>
        <w:t>Centros públicos:</w:t>
      </w:r>
    </w:p>
    <w:p w14:paraId="1504B465" w14:textId="77777777" w:rsidR="00392FE8" w:rsidRDefault="00392FE8" w:rsidP="00392FE8">
      <w:pPr>
        <w:jc w:val="both"/>
        <w:rPr>
          <w:rFonts w:ascii="Century Gothic" w:hAnsi="Century Gothic"/>
        </w:rPr>
      </w:pPr>
    </w:p>
    <w:p w14:paraId="7089403C" w14:textId="77777777" w:rsidR="00392FE8" w:rsidRPr="00E50910" w:rsidRDefault="00392FE8" w:rsidP="00392FE8">
      <w:pPr>
        <w:jc w:val="both"/>
        <w:rPr>
          <w:rFonts w:ascii="Century Gothic" w:hAnsi="Century Gothic"/>
        </w:rPr>
      </w:pPr>
      <w:r w:rsidRPr="00E50910">
        <w:rPr>
          <w:rFonts w:ascii="Century Gothic" w:hAnsi="Century Gothic"/>
        </w:rPr>
        <w:t>Real Decreto 286/2023, de 18 de abril, por el que se regula la asignación de materias en Educación Secundaria Obligatoria y en Bachillerato a las especialidades de distintos cuerpos de funcionarios docentes, y se modifican diversas normas relativas al profesorado de enseñanzas no universitarias.</w:t>
      </w:r>
    </w:p>
    <w:p w14:paraId="5C722AD1" w14:textId="77777777" w:rsidR="00392FE8" w:rsidRPr="00B8070B" w:rsidRDefault="00392FE8" w:rsidP="00392FE8">
      <w:pPr>
        <w:jc w:val="both"/>
        <w:rPr>
          <w:rFonts w:ascii="Century Gothic" w:hAnsi="Century Gothic"/>
        </w:rPr>
      </w:pPr>
    </w:p>
    <w:p w14:paraId="22E178DB" w14:textId="77777777" w:rsidR="00392FE8" w:rsidRPr="00B8070B" w:rsidRDefault="00392FE8" w:rsidP="00392FE8">
      <w:pPr>
        <w:jc w:val="both"/>
        <w:rPr>
          <w:rFonts w:ascii="Century Gothic" w:hAnsi="Century Gothic"/>
        </w:rPr>
      </w:pPr>
    </w:p>
    <w:p w14:paraId="3EE636BC" w14:textId="77777777" w:rsidR="00392FE8" w:rsidRPr="00B8070B" w:rsidRDefault="00392FE8" w:rsidP="00392FE8">
      <w:pPr>
        <w:rPr>
          <w:rFonts w:ascii="Century Gothic" w:hAnsi="Century Gothic"/>
        </w:rPr>
      </w:pPr>
      <w:r w:rsidRPr="00B8070B">
        <w:rPr>
          <w:rFonts w:ascii="Century Gothic" w:hAnsi="Century Gothic"/>
        </w:rPr>
        <w:t xml:space="preserve">Cuerpo de Catedráticos o Profesores de Enseñanza Secundaria: </w:t>
      </w:r>
    </w:p>
    <w:p w14:paraId="20CEA796" w14:textId="77777777" w:rsidR="00392FE8" w:rsidRPr="00B8070B" w:rsidRDefault="00392FE8" w:rsidP="00392FE8">
      <w:pPr>
        <w:ind w:firstLine="708"/>
        <w:rPr>
          <w:rFonts w:ascii="Century Gothic" w:hAnsi="Century Gothic"/>
        </w:rPr>
      </w:pPr>
    </w:p>
    <w:p w14:paraId="32FFDE70" w14:textId="77777777" w:rsidR="00392FE8" w:rsidRPr="00B8070B" w:rsidRDefault="00392FE8" w:rsidP="00392FE8">
      <w:pPr>
        <w:ind w:firstLine="708"/>
        <w:rPr>
          <w:rFonts w:ascii="Century Gothic" w:hAnsi="Century Gothic"/>
        </w:rPr>
      </w:pPr>
      <w:r w:rsidRPr="00B8070B">
        <w:rPr>
          <w:rFonts w:ascii="Century Gothic" w:hAnsi="Century Gothic"/>
        </w:rPr>
        <w:t>Especialidad EDUCACIÓN FÍSICA.</w:t>
      </w:r>
    </w:p>
    <w:p w14:paraId="1D054A54" w14:textId="77777777" w:rsidR="00392FE8" w:rsidRPr="00B8070B" w:rsidRDefault="00392FE8" w:rsidP="00392FE8">
      <w:pPr>
        <w:ind w:firstLine="708"/>
        <w:rPr>
          <w:rFonts w:ascii="Century Gothic" w:hAnsi="Century Gothic"/>
        </w:rPr>
      </w:pPr>
    </w:p>
    <w:p w14:paraId="6F01319C" w14:textId="77777777" w:rsidR="00392FE8" w:rsidRDefault="00392FE8" w:rsidP="00392FE8">
      <w:pPr>
        <w:rPr>
          <w:rFonts w:ascii="Century Gothic" w:hAnsi="Century Gothic"/>
        </w:rPr>
      </w:pPr>
    </w:p>
    <w:p w14:paraId="1BD91740" w14:textId="77777777" w:rsidR="00392FE8" w:rsidRDefault="00392FE8" w:rsidP="00392FE8">
      <w:pPr>
        <w:rPr>
          <w:rFonts w:ascii="Century Gothic" w:hAnsi="Century Gothic"/>
        </w:rPr>
      </w:pPr>
      <w:r w:rsidRPr="00B8070B">
        <w:rPr>
          <w:rFonts w:ascii="Century Gothic" w:hAnsi="Century Gothic"/>
        </w:rPr>
        <w:t>Centros privados:</w:t>
      </w:r>
    </w:p>
    <w:p w14:paraId="725DA32D" w14:textId="77777777" w:rsidR="00392FE8" w:rsidRDefault="00392FE8" w:rsidP="00392FE8">
      <w:pPr>
        <w:rPr>
          <w:rFonts w:ascii="Century Gothic" w:hAnsi="Century Gothic"/>
        </w:rPr>
      </w:pPr>
    </w:p>
    <w:p w14:paraId="0D49E6A5" w14:textId="77777777" w:rsidR="00392FE8" w:rsidRPr="00F8077F" w:rsidRDefault="00392FE8" w:rsidP="00392FE8">
      <w:pPr>
        <w:rPr>
          <w:rFonts w:ascii="Century Gothic" w:hAnsi="Century Gothic"/>
          <w:color w:val="000000" w:themeColor="text1"/>
        </w:rPr>
      </w:pPr>
      <w:r w:rsidRPr="00F8077F">
        <w:rPr>
          <w:rFonts w:ascii="Century Gothic" w:hAnsi="Century Gothic"/>
          <w:color w:val="000000" w:themeColor="text1"/>
        </w:rPr>
        <w:t>Real Decreto 187/2023, de 21 de marzo, por el que se modifica el Real Decreto 860/2010, de 2 de julio, por el que se regulan las condiciones de formación inicial del profesorado de los centros privados para ejercer la docencia en las enseñanzas de educación secundaria obligatoria o de bachillerato, y se establece, a efectos de continuidad de la actividad docente en estos centros, la correspondencia entre determinadas materias.</w:t>
      </w:r>
    </w:p>
    <w:p w14:paraId="6721EDA1" w14:textId="77777777" w:rsidR="00392FE8" w:rsidRPr="00B8070B" w:rsidRDefault="00392FE8" w:rsidP="00392FE8">
      <w:pPr>
        <w:rPr>
          <w:rFonts w:ascii="Century Gothic" w:hAnsi="Century Gothic"/>
        </w:rPr>
      </w:pPr>
    </w:p>
    <w:p w14:paraId="1BA62157" w14:textId="77777777" w:rsidR="00392FE8" w:rsidRDefault="00392FE8" w:rsidP="00392FE8">
      <w:pPr>
        <w:rPr>
          <w:rFonts w:ascii="Century Gothic" w:hAnsi="Century Gothic"/>
        </w:rPr>
      </w:pPr>
      <w:r w:rsidRPr="00B8070B">
        <w:rPr>
          <w:rFonts w:ascii="Century Gothic" w:hAnsi="Century Gothic"/>
        </w:rPr>
        <w:tab/>
        <w:t>Titulación requerida:</w:t>
      </w:r>
    </w:p>
    <w:p w14:paraId="4F59D701" w14:textId="77777777" w:rsidR="00392FE8" w:rsidRPr="00B8070B" w:rsidRDefault="00392FE8" w:rsidP="00392FE8">
      <w:pPr>
        <w:rPr>
          <w:rFonts w:ascii="Century Gothic" w:hAnsi="Century Gothic"/>
        </w:rPr>
      </w:pPr>
    </w:p>
    <w:p w14:paraId="449A1762" w14:textId="77777777" w:rsidR="00392FE8" w:rsidRDefault="00392FE8" w:rsidP="00392FE8">
      <w:pPr>
        <w:rPr>
          <w:rFonts w:ascii="Century Gothic" w:hAnsi="Century Gothic"/>
        </w:rPr>
      </w:pPr>
      <w:r>
        <w:rPr>
          <w:rFonts w:ascii="Century Gothic" w:hAnsi="Century Gothic"/>
        </w:rPr>
        <w:tab/>
        <w:t>Máster en Formación del Profesorado de ESO, Bachillerato y FP,</w:t>
      </w:r>
    </w:p>
    <w:p w14:paraId="667FD228" w14:textId="77777777" w:rsidR="00392FE8" w:rsidRDefault="00392FE8" w:rsidP="00392FE8">
      <w:pPr>
        <w:rPr>
          <w:rFonts w:ascii="Century Gothic" w:hAnsi="Century Gothic"/>
        </w:rPr>
      </w:pPr>
      <w:r>
        <w:rPr>
          <w:rFonts w:ascii="Century Gothic" w:hAnsi="Century Gothic"/>
        </w:rPr>
        <w:tab/>
        <w:t>CAP,</w:t>
      </w:r>
    </w:p>
    <w:p w14:paraId="50AE3447" w14:textId="77777777" w:rsidR="00392FE8" w:rsidRDefault="00392FE8" w:rsidP="00392FE8">
      <w:pPr>
        <w:rPr>
          <w:rFonts w:ascii="Century Gothic" w:hAnsi="Century Gothic"/>
        </w:rPr>
      </w:pPr>
      <w:r>
        <w:rPr>
          <w:rFonts w:ascii="Century Gothic" w:hAnsi="Century Gothic"/>
        </w:rPr>
        <w:tab/>
        <w:t>Magisterio (anterior a 2009)</w:t>
      </w:r>
    </w:p>
    <w:p w14:paraId="46186946" w14:textId="77777777" w:rsidR="00392FE8" w:rsidRPr="00B8070B" w:rsidRDefault="00392FE8" w:rsidP="00392FE8">
      <w:pPr>
        <w:rPr>
          <w:rFonts w:ascii="Century Gothic" w:hAnsi="Century Gothic"/>
        </w:rPr>
      </w:pPr>
    </w:p>
    <w:p w14:paraId="318B8855" w14:textId="77777777" w:rsidR="00392FE8" w:rsidRPr="00B8070B" w:rsidRDefault="00392FE8" w:rsidP="00392FE8">
      <w:pPr>
        <w:rPr>
          <w:rFonts w:ascii="Century Gothic" w:hAnsi="Century Gothic"/>
        </w:rPr>
      </w:pPr>
      <w:r w:rsidRPr="00B8070B">
        <w:rPr>
          <w:rFonts w:ascii="Century Gothic" w:hAnsi="Century Gothic"/>
        </w:rPr>
        <w:tab/>
      </w:r>
      <w:r w:rsidRPr="00B8070B">
        <w:rPr>
          <w:rFonts w:ascii="Century Gothic" w:hAnsi="Century Gothic"/>
        </w:rPr>
        <w:tab/>
        <w:t>Licenciado en Educación Física.</w:t>
      </w:r>
    </w:p>
    <w:p w14:paraId="50F9FFEB" w14:textId="77777777" w:rsidR="00392FE8" w:rsidRPr="00B8070B" w:rsidRDefault="00392FE8" w:rsidP="00392FE8">
      <w:pPr>
        <w:rPr>
          <w:rFonts w:ascii="Century Gothic" w:hAnsi="Century Gothic"/>
        </w:rPr>
      </w:pPr>
      <w:r w:rsidRPr="00B8070B">
        <w:rPr>
          <w:rFonts w:ascii="Century Gothic" w:hAnsi="Century Gothic"/>
        </w:rPr>
        <w:tab/>
      </w:r>
      <w:r w:rsidRPr="00B8070B">
        <w:rPr>
          <w:rFonts w:ascii="Century Gothic" w:hAnsi="Century Gothic"/>
        </w:rPr>
        <w:tab/>
        <w:t>Licenciado en Ciencias de la Actividad Física y del Deporte.</w:t>
      </w:r>
    </w:p>
    <w:p w14:paraId="21DBA873" w14:textId="77777777" w:rsidR="00392FE8" w:rsidRPr="00B8070B" w:rsidRDefault="00392FE8" w:rsidP="00392FE8">
      <w:pPr>
        <w:rPr>
          <w:rFonts w:ascii="Century Gothic" w:hAnsi="Century Gothic"/>
        </w:rPr>
      </w:pPr>
      <w:r w:rsidRPr="00B8070B">
        <w:rPr>
          <w:rFonts w:ascii="Century Gothic" w:hAnsi="Century Gothic"/>
        </w:rPr>
        <w:tab/>
      </w:r>
      <w:r w:rsidRPr="00B8070B">
        <w:rPr>
          <w:rFonts w:ascii="Century Gothic" w:hAnsi="Century Gothic"/>
        </w:rPr>
        <w:tab/>
        <w:t>Graduado en Ciencias de la Actividad Física y del Deporte.</w:t>
      </w:r>
    </w:p>
    <w:p w14:paraId="02DA0199" w14:textId="77777777" w:rsidR="00392FE8" w:rsidRPr="00B8070B" w:rsidRDefault="00392FE8" w:rsidP="00392FE8">
      <w:pPr>
        <w:rPr>
          <w:rFonts w:ascii="Century Gothic" w:hAnsi="Century Gothic"/>
        </w:rPr>
      </w:pPr>
      <w:r w:rsidRPr="00B8070B">
        <w:rPr>
          <w:rFonts w:ascii="Century Gothic" w:hAnsi="Century Gothic"/>
        </w:rPr>
        <w:tab/>
      </w:r>
      <w:r w:rsidRPr="00B8070B">
        <w:rPr>
          <w:rFonts w:ascii="Century Gothic" w:hAnsi="Century Gothic"/>
        </w:rPr>
        <w:tab/>
        <w:t>Graduado en Ciencias del Deporte.</w:t>
      </w:r>
    </w:p>
    <w:p w14:paraId="007BF871" w14:textId="77777777" w:rsidR="00392FE8" w:rsidRPr="00B8070B" w:rsidRDefault="00392FE8" w:rsidP="00392FE8">
      <w:pPr>
        <w:jc w:val="both"/>
        <w:rPr>
          <w:rFonts w:ascii="Century Gothic" w:hAnsi="Century Gothic"/>
        </w:rPr>
      </w:pPr>
    </w:p>
    <w:p w14:paraId="2EF6C0D3" w14:textId="77777777" w:rsidR="00392FE8" w:rsidRDefault="00392FE8" w:rsidP="00392FE8">
      <w:pPr>
        <w:outlineLvl w:val="0"/>
        <w:rPr>
          <w:rFonts w:ascii="Century Gothic" w:hAnsi="Century Gothic"/>
        </w:rPr>
      </w:pPr>
      <w:r w:rsidRPr="00FB0D6A">
        <w:rPr>
          <w:rFonts w:ascii="Century Gothic" w:hAnsi="Century Gothic"/>
        </w:rPr>
        <w:tab/>
      </w:r>
    </w:p>
    <w:p w14:paraId="5201364C" w14:textId="559CA57E" w:rsidR="00FB0D6A" w:rsidRDefault="00FB0D6A" w:rsidP="00F9480C">
      <w:pPr>
        <w:outlineLvl w:val="0"/>
        <w:rPr>
          <w:rFonts w:ascii="Century Gothic" w:hAnsi="Century Gothic"/>
        </w:rPr>
      </w:pPr>
    </w:p>
    <w:sectPr w:rsidR="00FB0D6A" w:rsidSect="00733841">
      <w:headerReference w:type="default" r:id="rId9"/>
      <w:footerReference w:type="default" r:id="rId10"/>
      <w:pgSz w:w="11906" w:h="16838"/>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8F575" w14:textId="77777777" w:rsidR="009D272F" w:rsidRDefault="009D272F" w:rsidP="00D81685">
      <w:r>
        <w:separator/>
      </w:r>
    </w:p>
  </w:endnote>
  <w:endnote w:type="continuationSeparator" w:id="0">
    <w:p w14:paraId="654F4FB7" w14:textId="77777777" w:rsidR="009D272F" w:rsidRDefault="009D272F" w:rsidP="00D8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Unifont">
    <w:panose1 w:val="020B0604020202020204"/>
    <w:charset w:val="00"/>
    <w:family w:val="auto"/>
    <w:pitch w:val="variable"/>
  </w:font>
  <w:font w:name="FreeSans">
    <w:altName w:val="Calibri"/>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sz w:val="16"/>
        <w:szCs w:val="16"/>
      </w:rPr>
      <w:id w:val="-599798111"/>
      <w:docPartObj>
        <w:docPartGallery w:val="Page Numbers (Bottom of Page)"/>
        <w:docPartUnique/>
      </w:docPartObj>
    </w:sdtPr>
    <w:sdtEndPr/>
    <w:sdtContent>
      <w:sdt>
        <w:sdtPr>
          <w:rPr>
            <w:rFonts w:ascii="Century Gothic" w:hAnsi="Century Gothic"/>
            <w:sz w:val="16"/>
            <w:szCs w:val="16"/>
          </w:rPr>
          <w:id w:val="860082579"/>
          <w:docPartObj>
            <w:docPartGallery w:val="Page Numbers (Top of Page)"/>
            <w:docPartUnique/>
          </w:docPartObj>
        </w:sdtPr>
        <w:sdtEndPr/>
        <w:sdtContent>
          <w:p w14:paraId="20B152C6" w14:textId="26B302F4" w:rsidR="004A5819" w:rsidRPr="00C17B05" w:rsidRDefault="004A5819" w:rsidP="00B55AA4">
            <w:pPr>
              <w:pStyle w:val="Piedepgina"/>
              <w:rPr>
                <w:rFonts w:ascii="Century Gothic" w:hAnsi="Century Gothic"/>
                <w:color w:val="808080" w:themeColor="background1" w:themeShade="80"/>
                <w:sz w:val="16"/>
                <w:szCs w:val="16"/>
              </w:rPr>
            </w:pPr>
            <w:r w:rsidRPr="00C17B05">
              <w:rPr>
                <w:rFonts w:ascii="Century Gothic" w:hAnsi="Century Gothic"/>
                <w:color w:val="808080" w:themeColor="background1" w:themeShade="80"/>
                <w:sz w:val="16"/>
                <w:szCs w:val="16"/>
              </w:rPr>
              <w:t>C/ Camino de los Vinateros, 1</w:t>
            </w:r>
            <w:r w:rsidR="00177527">
              <w:rPr>
                <w:rFonts w:ascii="Century Gothic" w:hAnsi="Century Gothic"/>
                <w:color w:val="808080" w:themeColor="background1" w:themeShade="80"/>
                <w:sz w:val="16"/>
                <w:szCs w:val="16"/>
              </w:rPr>
              <w:t xml:space="preserve">23. 1º A </w:t>
            </w:r>
            <w:r w:rsidRPr="00C17B05">
              <w:rPr>
                <w:rFonts w:ascii="Century Gothic" w:hAnsi="Century Gothic"/>
                <w:color w:val="808080" w:themeColor="background1" w:themeShade="80"/>
                <w:sz w:val="16"/>
                <w:szCs w:val="16"/>
              </w:rPr>
              <w:t>.28030 Madrid.</w:t>
            </w:r>
          </w:p>
          <w:p w14:paraId="4DC129DB" w14:textId="77777777" w:rsidR="004A5819" w:rsidRPr="00C17B05" w:rsidRDefault="004A5819" w:rsidP="00B55AA4">
            <w:pPr>
              <w:pStyle w:val="Piedepgina"/>
              <w:tabs>
                <w:tab w:val="clear" w:pos="4252"/>
              </w:tabs>
              <w:rPr>
                <w:rFonts w:ascii="Century Gothic" w:hAnsi="Century Gothic"/>
                <w:color w:val="808080" w:themeColor="background1" w:themeShade="80"/>
                <w:sz w:val="16"/>
                <w:szCs w:val="16"/>
              </w:rPr>
            </w:pPr>
            <w:r w:rsidRPr="00C17B05">
              <w:rPr>
                <w:rFonts w:ascii="Century Gothic" w:hAnsi="Century Gothic"/>
                <w:color w:val="808080" w:themeColor="background1" w:themeShade="80"/>
                <w:sz w:val="16"/>
                <w:szCs w:val="16"/>
              </w:rPr>
              <w:t>Teléfono: 9</w:t>
            </w:r>
            <w:r>
              <w:rPr>
                <w:rFonts w:ascii="Century Gothic" w:hAnsi="Century Gothic"/>
                <w:color w:val="808080" w:themeColor="background1" w:themeShade="80"/>
                <w:sz w:val="16"/>
                <w:szCs w:val="16"/>
              </w:rPr>
              <w:t>14550309</w:t>
            </w:r>
            <w:r>
              <w:rPr>
                <w:rFonts w:ascii="Century Gothic" w:hAnsi="Century Gothic"/>
                <w:color w:val="808080" w:themeColor="background1" w:themeShade="80"/>
                <w:sz w:val="16"/>
                <w:szCs w:val="16"/>
              </w:rPr>
              <w:tab/>
            </w:r>
            <w:r w:rsidRPr="00B55AA4">
              <w:rPr>
                <w:rFonts w:ascii="Century Gothic" w:hAnsi="Century Gothic"/>
                <w:sz w:val="16"/>
                <w:szCs w:val="16"/>
              </w:rPr>
              <w:t xml:space="preserve">Página </w:t>
            </w:r>
            <w:r w:rsidR="00E1092D" w:rsidRPr="00B55AA4">
              <w:rPr>
                <w:rFonts w:ascii="Century Gothic" w:hAnsi="Century Gothic"/>
                <w:bCs/>
                <w:sz w:val="16"/>
                <w:szCs w:val="16"/>
              </w:rPr>
              <w:fldChar w:fldCharType="begin"/>
            </w:r>
            <w:r w:rsidRPr="00B55AA4">
              <w:rPr>
                <w:rFonts w:ascii="Century Gothic" w:hAnsi="Century Gothic"/>
                <w:bCs/>
                <w:sz w:val="16"/>
                <w:szCs w:val="16"/>
              </w:rPr>
              <w:instrText>PAGE</w:instrText>
            </w:r>
            <w:r w:rsidR="00E1092D" w:rsidRPr="00B55AA4">
              <w:rPr>
                <w:rFonts w:ascii="Century Gothic" w:hAnsi="Century Gothic"/>
                <w:bCs/>
                <w:sz w:val="16"/>
                <w:szCs w:val="16"/>
              </w:rPr>
              <w:fldChar w:fldCharType="separate"/>
            </w:r>
            <w:r w:rsidR="00071977">
              <w:rPr>
                <w:rFonts w:ascii="Century Gothic" w:hAnsi="Century Gothic"/>
                <w:bCs/>
                <w:noProof/>
                <w:sz w:val="16"/>
                <w:szCs w:val="16"/>
              </w:rPr>
              <w:t>1</w:t>
            </w:r>
            <w:r w:rsidR="00E1092D" w:rsidRPr="00B55AA4">
              <w:rPr>
                <w:rFonts w:ascii="Century Gothic" w:hAnsi="Century Gothic"/>
                <w:bCs/>
                <w:sz w:val="16"/>
                <w:szCs w:val="16"/>
              </w:rPr>
              <w:fldChar w:fldCharType="end"/>
            </w:r>
            <w:r w:rsidRPr="00B55AA4">
              <w:rPr>
                <w:rFonts w:ascii="Century Gothic" w:hAnsi="Century Gothic"/>
                <w:sz w:val="16"/>
                <w:szCs w:val="16"/>
              </w:rPr>
              <w:t xml:space="preserve"> de </w:t>
            </w:r>
            <w:r w:rsidR="00E1092D" w:rsidRPr="00B55AA4">
              <w:rPr>
                <w:rFonts w:ascii="Century Gothic" w:hAnsi="Century Gothic"/>
                <w:bCs/>
                <w:sz w:val="16"/>
                <w:szCs w:val="16"/>
              </w:rPr>
              <w:fldChar w:fldCharType="begin"/>
            </w:r>
            <w:r w:rsidRPr="00B55AA4">
              <w:rPr>
                <w:rFonts w:ascii="Century Gothic" w:hAnsi="Century Gothic"/>
                <w:bCs/>
                <w:sz w:val="16"/>
                <w:szCs w:val="16"/>
              </w:rPr>
              <w:instrText>NUMPAGES</w:instrText>
            </w:r>
            <w:r w:rsidR="00E1092D" w:rsidRPr="00B55AA4">
              <w:rPr>
                <w:rFonts w:ascii="Century Gothic" w:hAnsi="Century Gothic"/>
                <w:bCs/>
                <w:sz w:val="16"/>
                <w:szCs w:val="16"/>
              </w:rPr>
              <w:fldChar w:fldCharType="separate"/>
            </w:r>
            <w:r w:rsidR="00071977">
              <w:rPr>
                <w:rFonts w:ascii="Century Gothic" w:hAnsi="Century Gothic"/>
                <w:bCs/>
                <w:noProof/>
                <w:sz w:val="16"/>
                <w:szCs w:val="16"/>
              </w:rPr>
              <w:t>1</w:t>
            </w:r>
            <w:r w:rsidR="00E1092D" w:rsidRPr="00B55AA4">
              <w:rPr>
                <w:rFonts w:ascii="Century Gothic" w:hAnsi="Century Gothic"/>
                <w:bCs/>
                <w:sz w:val="16"/>
                <w:szCs w:val="16"/>
              </w:rPr>
              <w:fldChar w:fldCharType="end"/>
            </w:r>
          </w:p>
          <w:p w14:paraId="066F8BAE" w14:textId="77777777" w:rsidR="004A5819" w:rsidRPr="00C17B05" w:rsidRDefault="004A5819" w:rsidP="00B55AA4">
            <w:pPr>
              <w:pStyle w:val="Piedepgina"/>
              <w:rPr>
                <w:rFonts w:ascii="Century Gothic" w:hAnsi="Century Gothic"/>
                <w:color w:val="808080" w:themeColor="background1" w:themeShade="80"/>
                <w:sz w:val="16"/>
                <w:szCs w:val="16"/>
              </w:rPr>
            </w:pPr>
            <w:r w:rsidRPr="00C17B05">
              <w:rPr>
                <w:rFonts w:ascii="Century Gothic" w:hAnsi="Century Gothic"/>
                <w:color w:val="808080" w:themeColor="background1" w:themeShade="80"/>
                <w:sz w:val="16"/>
                <w:szCs w:val="16"/>
              </w:rPr>
              <w:t>coplefmadrid@coplefmadrid.com</w:t>
            </w:r>
          </w:p>
          <w:p w14:paraId="004E52E1" w14:textId="77777777" w:rsidR="004A5819" w:rsidRPr="00B55AA4" w:rsidRDefault="004A5819" w:rsidP="00C17B05">
            <w:pPr>
              <w:pStyle w:val="Piedepgina"/>
              <w:rPr>
                <w:rFonts w:ascii="Century Gothic" w:hAnsi="Century Gothic"/>
                <w:sz w:val="16"/>
                <w:szCs w:val="16"/>
              </w:rPr>
            </w:pPr>
            <w:r w:rsidRPr="00C17B05">
              <w:rPr>
                <w:rFonts w:ascii="Century Gothic" w:hAnsi="Century Gothic"/>
                <w:color w:val="808080" w:themeColor="background1" w:themeShade="80"/>
                <w:sz w:val="16"/>
                <w:szCs w:val="16"/>
              </w:rPr>
              <w:t>www.coplefmadrid.com</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A108A" w14:textId="77777777" w:rsidR="009D272F" w:rsidRDefault="009D272F" w:rsidP="00D81685">
      <w:r>
        <w:separator/>
      </w:r>
    </w:p>
  </w:footnote>
  <w:footnote w:type="continuationSeparator" w:id="0">
    <w:p w14:paraId="175C91E2" w14:textId="77777777" w:rsidR="009D272F" w:rsidRDefault="009D272F" w:rsidP="00D81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AA8C5" w14:textId="77777777" w:rsidR="004A5819" w:rsidRDefault="009C425A">
    <w:pPr>
      <w:pStyle w:val="Encabezado"/>
    </w:pPr>
    <w:r>
      <w:rPr>
        <w:noProof/>
      </w:rPr>
      <mc:AlternateContent>
        <mc:Choice Requires="wps">
          <w:drawing>
            <wp:anchor distT="0" distB="0" distL="114300" distR="114300" simplePos="0" relativeHeight="251663360" behindDoc="0" locked="0" layoutInCell="1" allowOverlap="1" wp14:anchorId="118EE7EC" wp14:editId="1AD107AB">
              <wp:simplePos x="0" y="0"/>
              <wp:positionH relativeFrom="column">
                <wp:posOffset>-1036320</wp:posOffset>
              </wp:positionH>
              <wp:positionV relativeFrom="paragraph">
                <wp:posOffset>1951990</wp:posOffset>
              </wp:positionV>
              <wp:extent cx="478790" cy="4785995"/>
              <wp:effectExtent l="0" t="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785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FEA51" w14:textId="77777777" w:rsidR="004A5819" w:rsidRPr="00AE2FBE" w:rsidRDefault="004A5819" w:rsidP="006D38EC">
                          <w:pPr>
                            <w:jc w:val="center"/>
                            <w:rPr>
                              <w:rFonts w:ascii="Century Gothic" w:hAnsi="Century Gothic"/>
                              <w:color w:val="808080" w:themeColor="background1" w:themeShade="80"/>
                              <w:sz w:val="16"/>
                              <w:szCs w:val="16"/>
                            </w:rPr>
                          </w:pPr>
                          <w:r w:rsidRPr="00AE2FBE">
                            <w:rPr>
                              <w:rFonts w:ascii="Century Gothic" w:hAnsi="Century Gothic"/>
                              <w:color w:val="808080" w:themeColor="background1" w:themeShade="80"/>
                              <w:sz w:val="16"/>
                              <w:szCs w:val="16"/>
                            </w:rPr>
                            <w:t xml:space="preserve">Corporación de derecho público constituida por el </w:t>
                          </w:r>
                          <w:r w:rsidRPr="00AB2889">
                            <w:rPr>
                              <w:rFonts w:ascii="Century Gothic" w:hAnsi="Century Gothic"/>
                              <w:color w:val="808080" w:themeColor="background1" w:themeShade="80"/>
                              <w:sz w:val="16"/>
                              <w:szCs w:val="16"/>
                            </w:rPr>
                            <w:t>DECRETO 113/1998, de 25 de junio</w:t>
                          </w:r>
                          <w:r w:rsidRPr="00AE2FBE">
                            <w:rPr>
                              <w:rFonts w:ascii="Century Gothic" w:hAnsi="Century Gothic"/>
                              <w:color w:val="808080" w:themeColor="background1" w:themeShade="80"/>
                              <w:sz w:val="16"/>
                              <w:szCs w:val="16"/>
                            </w:rPr>
                            <w:t>. Inscrita en el Registro de Colegios Profesionales de la Comunidad de Madrid. CIF. Q2801072-F</w:t>
                          </w:r>
                        </w:p>
                        <w:p w14:paraId="489CFF44" w14:textId="77777777" w:rsidR="004A5819" w:rsidRDefault="004A5819" w:rsidP="006D38EC">
                          <w:pPr>
                            <w:jc w:val="cente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8EE7EC" id="_x0000_t202" coordsize="21600,21600" o:spt="202" path="m,l,21600r21600,l21600,xe">
              <v:stroke joinstyle="miter"/>
              <v:path gradientshapeok="t" o:connecttype="rect"/>
            </v:shapetype>
            <v:shape id="_x0000_s1028" type="#_x0000_t202" style="position:absolute;margin-left:-81.6pt;margin-top:153.7pt;width:37.7pt;height:37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" stroked="f">
              <v:textbox style="layout-flow:vertical;mso-layout-flow-alt:bottom-to-top">
                <w:txbxContent>
                  <w:p w14:paraId="470FEA51" w14:textId="77777777" w:rsidR="004A5819" w:rsidRPr="00AE2FBE" w:rsidRDefault="004A5819" w:rsidP="006D38EC">
                    <w:pPr>
                      <w:jc w:val="center"/>
                      <w:rPr>
                        <w:rFonts w:ascii="Century Gothic" w:hAnsi="Century Gothic"/>
                        <w:color w:val="808080" w:themeColor="background1" w:themeShade="80"/>
                        <w:sz w:val="16"/>
                        <w:szCs w:val="16"/>
                      </w:rPr>
                    </w:pPr>
                    <w:r w:rsidRPr="00AE2FBE">
                      <w:rPr>
                        <w:rFonts w:ascii="Century Gothic" w:hAnsi="Century Gothic"/>
                        <w:color w:val="808080" w:themeColor="background1" w:themeShade="80"/>
                        <w:sz w:val="16"/>
                        <w:szCs w:val="16"/>
                      </w:rPr>
                      <w:t xml:space="preserve">Corporación de derecho público constituida por el </w:t>
                    </w:r>
                    <w:r w:rsidRPr="00AB2889">
                      <w:rPr>
                        <w:rFonts w:ascii="Century Gothic" w:hAnsi="Century Gothic"/>
                        <w:color w:val="808080" w:themeColor="background1" w:themeShade="80"/>
                        <w:sz w:val="16"/>
                        <w:szCs w:val="16"/>
                      </w:rPr>
                      <w:t>DECRETO 113/1998, de 25 de junio</w:t>
                    </w:r>
                    <w:r w:rsidRPr="00AE2FBE">
                      <w:rPr>
                        <w:rFonts w:ascii="Century Gothic" w:hAnsi="Century Gothic"/>
                        <w:color w:val="808080" w:themeColor="background1" w:themeShade="80"/>
                        <w:sz w:val="16"/>
                        <w:szCs w:val="16"/>
                      </w:rPr>
                      <w:t>. Inscrita en el Registro de Colegios Profesionales de la Comunidad de Madrid. CIF. Q2801072-F</w:t>
                    </w:r>
                  </w:p>
                  <w:p w14:paraId="489CFF44" w14:textId="77777777" w:rsidR="004A5819" w:rsidRDefault="004A5819" w:rsidP="006D38EC">
                    <w:pPr>
                      <w:jc w:val="cente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263FCA9" wp14:editId="5A8985AF">
              <wp:simplePos x="0" y="0"/>
              <wp:positionH relativeFrom="column">
                <wp:posOffset>612140</wp:posOffset>
              </wp:positionH>
              <wp:positionV relativeFrom="paragraph">
                <wp:posOffset>103505</wp:posOffset>
              </wp:positionV>
              <wp:extent cx="4814570" cy="452755"/>
              <wp:effectExtent l="0" t="0" r="1143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A2D45" w14:textId="77777777" w:rsidR="004A5819" w:rsidRPr="00E71EAC" w:rsidRDefault="004A5819" w:rsidP="00D81685">
                          <w:pPr>
                            <w:autoSpaceDE w:val="0"/>
                            <w:autoSpaceDN w:val="0"/>
                            <w:adjustRightInd w:val="0"/>
                            <w:rPr>
                              <w:rFonts w:ascii="Century Gothic" w:hAnsi="Century Gothic"/>
                              <w:sz w:val="16"/>
                            </w:rPr>
                          </w:pPr>
                          <w:r w:rsidRPr="00E71EAC">
                            <w:rPr>
                              <w:rFonts w:ascii="Century Gothic" w:hAnsi="Century Gothic"/>
                              <w:bCs/>
                              <w:sz w:val="18"/>
                            </w:rPr>
                            <w:t>ILUSTRE COLEGIO OFICIAL DE LICENCIADOS EN EDUCACION FISICA Y EN CIENCIAS DE LA ACTIVIDAD FÍSICA Y DEL DEPORTE DE LA COMUNIDAD DE MADRID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3FCA9" id="Text Box 2" o:spid="_x0000_s1029" type="#_x0000_t202" style="position:absolute;margin-left:48.2pt;margin-top:8.15pt;width:379.1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" stroked="f">
              <v:textbox>
                <w:txbxContent>
                  <w:p w14:paraId="094A2D45" w14:textId="77777777" w:rsidR="004A5819" w:rsidRPr="00E71EAC" w:rsidRDefault="004A5819" w:rsidP="00D81685">
                    <w:pPr>
                      <w:autoSpaceDE w:val="0"/>
                      <w:autoSpaceDN w:val="0"/>
                      <w:adjustRightInd w:val="0"/>
                      <w:rPr>
                        <w:rFonts w:ascii="Century Gothic" w:hAnsi="Century Gothic"/>
                        <w:sz w:val="16"/>
                      </w:rPr>
                    </w:pPr>
                    <w:r w:rsidRPr="00E71EAC">
                      <w:rPr>
                        <w:rFonts w:ascii="Century Gothic" w:hAnsi="Century Gothic"/>
                        <w:bCs/>
                        <w:sz w:val="18"/>
                      </w:rPr>
                      <w:t>ILUSTRE COLEGIO OFICIAL DE LICENCIADOS EN EDUCACION FISICA Y EN CIENCIAS DE LA ACTIVIDAD FÍSICA Y DEL DEPORTE DE LA COMUNIDAD DE MADRID</w:t>
                    </w:r>
                  </w:p>
                </w:txbxContent>
              </v:textbox>
            </v:shape>
          </w:pict>
        </mc:Fallback>
      </mc:AlternateContent>
    </w:r>
    <w:r w:rsidR="004A5819">
      <w:rPr>
        <w:noProof/>
      </w:rPr>
      <w:drawing>
        <wp:anchor distT="0" distB="0" distL="114300" distR="114300" simplePos="0" relativeHeight="251661312" behindDoc="1" locked="0" layoutInCell="1" allowOverlap="1" wp14:anchorId="40E0B483" wp14:editId="0779EC9F">
          <wp:simplePos x="0" y="0"/>
          <wp:positionH relativeFrom="column">
            <wp:posOffset>2268855</wp:posOffset>
          </wp:positionH>
          <wp:positionV relativeFrom="paragraph">
            <wp:posOffset>3450428</wp:posOffset>
          </wp:positionV>
          <wp:extent cx="4217035" cy="6796405"/>
          <wp:effectExtent l="0" t="0" r="0" b="0"/>
          <wp:wrapNone/>
          <wp:docPr id="7" name="Imagen 3" descr="D:\ACERDATA\Trabajo\COPLEF\Imagen Corporativa\Logos\escudo cuarteado marca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ERDATA\Trabajo\COPLEF\Imagen Corporativa\Logos\escudo cuarteado marca agua.pn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35000"/>
                            </a14:imgEffect>
                          </a14:imgLayer>
                        </a14:imgProps>
                      </a:ext>
                    </a:extLst>
                  </a:blip>
                  <a:srcRect/>
                  <a:stretch>
                    <a:fillRect/>
                  </a:stretch>
                </pic:blipFill>
                <pic:spPr bwMode="auto">
                  <a:xfrm>
                    <a:off x="0" y="0"/>
                    <a:ext cx="4217035" cy="6796405"/>
                  </a:xfrm>
                  <a:prstGeom prst="rect">
                    <a:avLst/>
                  </a:prstGeom>
                  <a:noFill/>
                  <a:ln w="9525">
                    <a:noFill/>
                    <a:miter lim="800000"/>
                    <a:headEnd/>
                    <a:tailEnd/>
                  </a:ln>
                </pic:spPr>
              </pic:pic>
            </a:graphicData>
          </a:graphic>
        </wp:anchor>
      </w:drawing>
    </w:r>
    <w:r>
      <w:rPr>
        <w:noProof/>
      </w:rPr>
      <mc:AlternateContent>
        <mc:Choice Requires="wps">
          <w:drawing>
            <wp:anchor distT="0" distB="0" distL="114297" distR="114297" simplePos="0" relativeHeight="251658240" behindDoc="0" locked="0" layoutInCell="1" allowOverlap="1" wp14:anchorId="6B7739DE" wp14:editId="26BCA401">
              <wp:simplePos x="0" y="0"/>
              <wp:positionH relativeFrom="column">
                <wp:posOffset>554989</wp:posOffset>
              </wp:positionH>
              <wp:positionV relativeFrom="paragraph">
                <wp:posOffset>39370</wp:posOffset>
              </wp:positionV>
              <wp:extent cx="0" cy="514350"/>
              <wp:effectExtent l="0" t="0" r="2540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ex="http://schemas.microsoft.com/office/word/2018/wordml/cex" xmlns:oel="http://schemas.microsoft.com/office/2019/extlst">
          <w:pict>
            <v:shapetype w14:anchorId="63A3B75E" id="_x0000_t32" coordsize="21600,21600" o:spt="32" o:oned="t" path="m0,0l21600,21600e" filled="f">
              <v:path arrowok="t" fillok="f" o:connecttype="none"/>
              <o:lock v:ext="edit" shapetype="t"/>
            </v:shapetype>
            <v:shape id="AutoShape 1" o:spid="_x0000_s1026" type="#_x0000_t32" style="position:absolute;margin-left:43.7pt;margin-top:3.1pt;width:0;height:40.5pt;z-index:25165824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"/>
          </w:pict>
        </mc:Fallback>
      </mc:AlternateContent>
    </w:r>
    <w:r w:rsidR="004A5819" w:rsidRPr="00D81685">
      <w:rPr>
        <w:noProof/>
      </w:rPr>
      <w:drawing>
        <wp:inline distT="0" distB="0" distL="0" distR="0" wp14:anchorId="57F3FCFF" wp14:editId="463DAC83">
          <wp:extent cx="428871" cy="567559"/>
          <wp:effectExtent l="19050" t="0" r="9279" b="0"/>
          <wp:docPr id="5" name="3 Imagen" descr="IMG-2015102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29-WA0005.jpg"/>
                  <pic:cNvPicPr/>
                </pic:nvPicPr>
                <pic:blipFill>
                  <a:blip r:embed="rId3"/>
                  <a:stretch>
                    <a:fillRect/>
                  </a:stretch>
                </pic:blipFill>
                <pic:spPr>
                  <a:xfrm>
                    <a:off x="0" y="0"/>
                    <a:ext cx="429142" cy="5679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428A8"/>
    <w:multiLevelType w:val="hybridMultilevel"/>
    <w:tmpl w:val="F8882D6C"/>
    <w:styleLink w:val="Estiloimportado1"/>
    <w:lvl w:ilvl="0" w:tplc="F1E8EDE8">
      <w:start w:val="1"/>
      <w:numFmt w:val="decimal"/>
      <w:lvlText w:val="%1."/>
      <w:lvlJc w:val="left"/>
      <w:pPr>
        <w:tabs>
          <w:tab w:val="num" w:pos="708"/>
        </w:tabs>
        <w:ind w:left="720" w:hanging="360"/>
      </w:pPr>
      <w:rPr>
        <w:rFonts w:hAnsi="Arial Unicode MS"/>
        <w:caps w:val="0"/>
        <w:smallCaps w:val="0"/>
        <w:strike w:val="0"/>
        <w:dstrike w:val="0"/>
        <w:spacing w:val="0"/>
        <w:w w:val="100"/>
        <w:kern w:val="0"/>
        <w:position w:val="0"/>
        <w:highlight w:val="none"/>
        <w:vertAlign w:val="baseline"/>
      </w:rPr>
    </w:lvl>
    <w:lvl w:ilvl="1" w:tplc="74265E56">
      <w:start w:val="1"/>
      <w:numFmt w:val="lowerLetter"/>
      <w:lvlText w:val="%2)"/>
      <w:lvlJc w:val="left"/>
      <w:pPr>
        <w:tabs>
          <w:tab w:val="num" w:pos="1416"/>
        </w:tabs>
        <w:ind w:left="1428" w:hanging="348"/>
      </w:pPr>
      <w:rPr>
        <w:rFonts w:hAnsi="Arial Unicode MS"/>
        <w:caps w:val="0"/>
        <w:smallCaps w:val="0"/>
        <w:strike w:val="0"/>
        <w:dstrike w:val="0"/>
        <w:spacing w:val="0"/>
        <w:w w:val="100"/>
        <w:kern w:val="0"/>
        <w:position w:val="0"/>
        <w:highlight w:val="none"/>
        <w:vertAlign w:val="baseline"/>
      </w:rPr>
    </w:lvl>
    <w:lvl w:ilvl="2" w:tplc="6BE6E3A4">
      <w:start w:val="1"/>
      <w:numFmt w:val="lowerRoman"/>
      <w:lvlText w:val="%3."/>
      <w:lvlJc w:val="left"/>
      <w:pPr>
        <w:tabs>
          <w:tab w:val="num" w:pos="2124"/>
        </w:tabs>
        <w:ind w:left="2136" w:hanging="272"/>
      </w:pPr>
      <w:rPr>
        <w:rFonts w:hAnsi="Arial Unicode MS"/>
        <w:caps w:val="0"/>
        <w:smallCaps w:val="0"/>
        <w:strike w:val="0"/>
        <w:dstrike w:val="0"/>
        <w:spacing w:val="0"/>
        <w:w w:val="100"/>
        <w:kern w:val="0"/>
        <w:position w:val="0"/>
        <w:highlight w:val="none"/>
        <w:vertAlign w:val="baseline"/>
      </w:rPr>
    </w:lvl>
    <w:lvl w:ilvl="3" w:tplc="AE5C8ECA">
      <w:start w:val="1"/>
      <w:numFmt w:val="decimal"/>
      <w:lvlText w:val="%4."/>
      <w:lvlJc w:val="left"/>
      <w:pPr>
        <w:tabs>
          <w:tab w:val="num" w:pos="2832"/>
        </w:tabs>
        <w:ind w:left="2844" w:hanging="324"/>
      </w:pPr>
      <w:rPr>
        <w:rFonts w:hAnsi="Arial Unicode MS"/>
        <w:caps w:val="0"/>
        <w:smallCaps w:val="0"/>
        <w:strike w:val="0"/>
        <w:dstrike w:val="0"/>
        <w:spacing w:val="0"/>
        <w:w w:val="100"/>
        <w:kern w:val="0"/>
        <w:position w:val="0"/>
        <w:highlight w:val="none"/>
        <w:vertAlign w:val="baseline"/>
      </w:rPr>
    </w:lvl>
    <w:lvl w:ilvl="4" w:tplc="6FF47ACC">
      <w:start w:val="1"/>
      <w:numFmt w:val="lowerLetter"/>
      <w:lvlText w:val="%5."/>
      <w:lvlJc w:val="left"/>
      <w:pPr>
        <w:tabs>
          <w:tab w:val="num" w:pos="3540"/>
        </w:tabs>
        <w:ind w:left="3552" w:hanging="312"/>
      </w:pPr>
      <w:rPr>
        <w:rFonts w:hAnsi="Arial Unicode MS"/>
        <w:caps w:val="0"/>
        <w:smallCaps w:val="0"/>
        <w:strike w:val="0"/>
        <w:dstrike w:val="0"/>
        <w:spacing w:val="0"/>
        <w:w w:val="100"/>
        <w:kern w:val="0"/>
        <w:position w:val="0"/>
        <w:highlight w:val="none"/>
        <w:vertAlign w:val="baseline"/>
      </w:rPr>
    </w:lvl>
    <w:lvl w:ilvl="5" w:tplc="7F683F2C">
      <w:start w:val="1"/>
      <w:numFmt w:val="lowerRoman"/>
      <w:lvlText w:val="%6."/>
      <w:lvlJc w:val="left"/>
      <w:pPr>
        <w:tabs>
          <w:tab w:val="num" w:pos="4248"/>
        </w:tabs>
        <w:ind w:left="4260" w:hanging="236"/>
      </w:pPr>
      <w:rPr>
        <w:rFonts w:hAnsi="Arial Unicode MS"/>
        <w:caps w:val="0"/>
        <w:smallCaps w:val="0"/>
        <w:strike w:val="0"/>
        <w:dstrike w:val="0"/>
        <w:spacing w:val="0"/>
        <w:w w:val="100"/>
        <w:kern w:val="0"/>
        <w:position w:val="0"/>
        <w:highlight w:val="none"/>
        <w:vertAlign w:val="baseline"/>
      </w:rPr>
    </w:lvl>
    <w:lvl w:ilvl="6" w:tplc="CD084FBC">
      <w:start w:val="1"/>
      <w:numFmt w:val="decimal"/>
      <w:lvlText w:val="%7."/>
      <w:lvlJc w:val="left"/>
      <w:pPr>
        <w:tabs>
          <w:tab w:val="num" w:pos="4956"/>
        </w:tabs>
        <w:ind w:left="4968" w:hanging="288"/>
      </w:pPr>
      <w:rPr>
        <w:rFonts w:hAnsi="Arial Unicode MS"/>
        <w:caps w:val="0"/>
        <w:smallCaps w:val="0"/>
        <w:strike w:val="0"/>
        <w:dstrike w:val="0"/>
        <w:spacing w:val="0"/>
        <w:w w:val="100"/>
        <w:kern w:val="0"/>
        <w:position w:val="0"/>
        <w:highlight w:val="none"/>
        <w:vertAlign w:val="baseline"/>
      </w:rPr>
    </w:lvl>
    <w:lvl w:ilvl="7" w:tplc="32E01F2A">
      <w:start w:val="1"/>
      <w:numFmt w:val="lowerLetter"/>
      <w:lvlText w:val="%8."/>
      <w:lvlJc w:val="left"/>
      <w:pPr>
        <w:tabs>
          <w:tab w:val="num" w:pos="5664"/>
        </w:tabs>
        <w:ind w:left="5676" w:hanging="276"/>
      </w:pPr>
      <w:rPr>
        <w:rFonts w:hAnsi="Arial Unicode MS"/>
        <w:caps w:val="0"/>
        <w:smallCaps w:val="0"/>
        <w:strike w:val="0"/>
        <w:dstrike w:val="0"/>
        <w:spacing w:val="0"/>
        <w:w w:val="100"/>
        <w:kern w:val="0"/>
        <w:position w:val="0"/>
        <w:highlight w:val="none"/>
        <w:vertAlign w:val="baseline"/>
      </w:rPr>
    </w:lvl>
    <w:lvl w:ilvl="8" w:tplc="D9D0AA78">
      <w:start w:val="1"/>
      <w:numFmt w:val="lowerRoman"/>
      <w:lvlText w:val="%9."/>
      <w:lvlJc w:val="left"/>
      <w:pPr>
        <w:tabs>
          <w:tab w:val="num" w:pos="6372"/>
        </w:tabs>
        <w:ind w:left="6384" w:hanging="200"/>
      </w:pPr>
      <w:rPr>
        <w:rFonts w:hAnsi="Arial Unicode MS"/>
        <w:caps w:val="0"/>
        <w:smallCaps w:val="0"/>
        <w:strike w:val="0"/>
        <w:dstrike w:val="0"/>
        <w:spacing w:val="0"/>
        <w:w w:val="100"/>
        <w:kern w:val="0"/>
        <w:position w:val="0"/>
        <w:highlight w:val="none"/>
        <w:vertAlign w:val="baseline"/>
      </w:rPr>
    </w:lvl>
  </w:abstractNum>
  <w:abstractNum w:abstractNumId="1" w15:restartNumberingAfterBreak="0">
    <w:nsid w:val="14257EE0"/>
    <w:multiLevelType w:val="hybridMultilevel"/>
    <w:tmpl w:val="B0FE824E"/>
    <w:lvl w:ilvl="0" w:tplc="1FC8A89A">
      <w:start w:val="1"/>
      <w:numFmt w:val="bullet"/>
      <w:lvlText w:val="-"/>
      <w:lvlJc w:val="left"/>
      <w:pPr>
        <w:ind w:left="1060" w:hanging="360"/>
      </w:pPr>
      <w:rPr>
        <w:rFonts w:ascii="Century Gothic" w:eastAsiaTheme="minorHAnsi" w:hAnsi="Century Gothic" w:cs="Times New Roman"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685"/>
    <w:rsid w:val="00000EF8"/>
    <w:rsid w:val="00002680"/>
    <w:rsid w:val="00016B6B"/>
    <w:rsid w:val="00021D15"/>
    <w:rsid w:val="00024FF0"/>
    <w:rsid w:val="00054A5F"/>
    <w:rsid w:val="000603CD"/>
    <w:rsid w:val="000605A3"/>
    <w:rsid w:val="00062633"/>
    <w:rsid w:val="00064E4A"/>
    <w:rsid w:val="00071977"/>
    <w:rsid w:val="000726DC"/>
    <w:rsid w:val="00077E26"/>
    <w:rsid w:val="00080B6C"/>
    <w:rsid w:val="00082552"/>
    <w:rsid w:val="00087538"/>
    <w:rsid w:val="00094422"/>
    <w:rsid w:val="000A0D45"/>
    <w:rsid w:val="000A1F67"/>
    <w:rsid w:val="000A7AD0"/>
    <w:rsid w:val="000B16BE"/>
    <w:rsid w:val="000B48E1"/>
    <w:rsid w:val="000C602C"/>
    <w:rsid w:val="000C6720"/>
    <w:rsid w:val="000D13E5"/>
    <w:rsid w:val="000D32B9"/>
    <w:rsid w:val="000D3C04"/>
    <w:rsid w:val="000E5361"/>
    <w:rsid w:val="000F35D6"/>
    <w:rsid w:val="00104098"/>
    <w:rsid w:val="001069D3"/>
    <w:rsid w:val="00107A0D"/>
    <w:rsid w:val="00110191"/>
    <w:rsid w:val="0011621D"/>
    <w:rsid w:val="00136F17"/>
    <w:rsid w:val="00151698"/>
    <w:rsid w:val="00162771"/>
    <w:rsid w:val="00171795"/>
    <w:rsid w:val="001739EB"/>
    <w:rsid w:val="0017607F"/>
    <w:rsid w:val="00177527"/>
    <w:rsid w:val="00177DF1"/>
    <w:rsid w:val="00181213"/>
    <w:rsid w:val="001970BD"/>
    <w:rsid w:val="001A1018"/>
    <w:rsid w:val="001A2482"/>
    <w:rsid w:val="001A4DB9"/>
    <w:rsid w:val="001A723E"/>
    <w:rsid w:val="001B0A33"/>
    <w:rsid w:val="001B32A3"/>
    <w:rsid w:val="001B3BC0"/>
    <w:rsid w:val="001C0814"/>
    <w:rsid w:val="001E5BBD"/>
    <w:rsid w:val="001F4113"/>
    <w:rsid w:val="002108C8"/>
    <w:rsid w:val="00211A0C"/>
    <w:rsid w:val="0022258C"/>
    <w:rsid w:val="00224E83"/>
    <w:rsid w:val="002352E3"/>
    <w:rsid w:val="00237F7E"/>
    <w:rsid w:val="00251ABC"/>
    <w:rsid w:val="00255C4F"/>
    <w:rsid w:val="002565F6"/>
    <w:rsid w:val="002801D6"/>
    <w:rsid w:val="00285CCB"/>
    <w:rsid w:val="002913E7"/>
    <w:rsid w:val="002939E9"/>
    <w:rsid w:val="00296680"/>
    <w:rsid w:val="002A2F89"/>
    <w:rsid w:val="002A5B5E"/>
    <w:rsid w:val="002B1603"/>
    <w:rsid w:val="002B1E69"/>
    <w:rsid w:val="002C0482"/>
    <w:rsid w:val="002C2784"/>
    <w:rsid w:val="002C2D98"/>
    <w:rsid w:val="002C48CE"/>
    <w:rsid w:val="002C61D6"/>
    <w:rsid w:val="002D0424"/>
    <w:rsid w:val="002D0AD5"/>
    <w:rsid w:val="002E5204"/>
    <w:rsid w:val="002E77FC"/>
    <w:rsid w:val="00300AA6"/>
    <w:rsid w:val="0031293E"/>
    <w:rsid w:val="003144AD"/>
    <w:rsid w:val="00314EC6"/>
    <w:rsid w:val="00317E72"/>
    <w:rsid w:val="0032069E"/>
    <w:rsid w:val="00327128"/>
    <w:rsid w:val="0032716A"/>
    <w:rsid w:val="003418D1"/>
    <w:rsid w:val="003434AD"/>
    <w:rsid w:val="003442DB"/>
    <w:rsid w:val="00352F58"/>
    <w:rsid w:val="00354948"/>
    <w:rsid w:val="00361387"/>
    <w:rsid w:val="00366DEB"/>
    <w:rsid w:val="00377521"/>
    <w:rsid w:val="00380D65"/>
    <w:rsid w:val="00390831"/>
    <w:rsid w:val="00391AF4"/>
    <w:rsid w:val="00392FE8"/>
    <w:rsid w:val="003A2441"/>
    <w:rsid w:val="003A5757"/>
    <w:rsid w:val="003B3CAA"/>
    <w:rsid w:val="003C0617"/>
    <w:rsid w:val="003D3C7A"/>
    <w:rsid w:val="003D3D03"/>
    <w:rsid w:val="003D452B"/>
    <w:rsid w:val="003D7C7E"/>
    <w:rsid w:val="003E0328"/>
    <w:rsid w:val="003E1C65"/>
    <w:rsid w:val="003E74A6"/>
    <w:rsid w:val="003F11B3"/>
    <w:rsid w:val="00402CDA"/>
    <w:rsid w:val="004034E7"/>
    <w:rsid w:val="004076A6"/>
    <w:rsid w:val="0041178A"/>
    <w:rsid w:val="004270AF"/>
    <w:rsid w:val="004348DB"/>
    <w:rsid w:val="004458E9"/>
    <w:rsid w:val="00451DEF"/>
    <w:rsid w:val="0045262C"/>
    <w:rsid w:val="0045605A"/>
    <w:rsid w:val="00484C69"/>
    <w:rsid w:val="00486133"/>
    <w:rsid w:val="00490784"/>
    <w:rsid w:val="00494F97"/>
    <w:rsid w:val="004979C7"/>
    <w:rsid w:val="004A0948"/>
    <w:rsid w:val="004A0B3A"/>
    <w:rsid w:val="004A1256"/>
    <w:rsid w:val="004A5819"/>
    <w:rsid w:val="004D4B18"/>
    <w:rsid w:val="004D5516"/>
    <w:rsid w:val="004D599B"/>
    <w:rsid w:val="004E0E90"/>
    <w:rsid w:val="004E6764"/>
    <w:rsid w:val="004F66D0"/>
    <w:rsid w:val="004F78CE"/>
    <w:rsid w:val="00504729"/>
    <w:rsid w:val="00507850"/>
    <w:rsid w:val="00511232"/>
    <w:rsid w:val="00513707"/>
    <w:rsid w:val="005174A5"/>
    <w:rsid w:val="0052287E"/>
    <w:rsid w:val="00522979"/>
    <w:rsid w:val="00530109"/>
    <w:rsid w:val="00543991"/>
    <w:rsid w:val="00547226"/>
    <w:rsid w:val="0055732B"/>
    <w:rsid w:val="005677F8"/>
    <w:rsid w:val="0057045D"/>
    <w:rsid w:val="005743B0"/>
    <w:rsid w:val="00574D55"/>
    <w:rsid w:val="0057550D"/>
    <w:rsid w:val="0058141A"/>
    <w:rsid w:val="00581921"/>
    <w:rsid w:val="00582B74"/>
    <w:rsid w:val="00585C1C"/>
    <w:rsid w:val="00585E5B"/>
    <w:rsid w:val="005A2DF0"/>
    <w:rsid w:val="005B483A"/>
    <w:rsid w:val="005C66B6"/>
    <w:rsid w:val="005D40CE"/>
    <w:rsid w:val="005D6E85"/>
    <w:rsid w:val="005F1279"/>
    <w:rsid w:val="005F55CA"/>
    <w:rsid w:val="006076EB"/>
    <w:rsid w:val="00610832"/>
    <w:rsid w:val="00630B83"/>
    <w:rsid w:val="0064235A"/>
    <w:rsid w:val="00650AC8"/>
    <w:rsid w:val="00653C35"/>
    <w:rsid w:val="00680765"/>
    <w:rsid w:val="00695F3A"/>
    <w:rsid w:val="00697E93"/>
    <w:rsid w:val="006A1884"/>
    <w:rsid w:val="006A5FF8"/>
    <w:rsid w:val="006B0390"/>
    <w:rsid w:val="006B5149"/>
    <w:rsid w:val="006C0BBC"/>
    <w:rsid w:val="006C7436"/>
    <w:rsid w:val="006D057B"/>
    <w:rsid w:val="006D38EC"/>
    <w:rsid w:val="006D452F"/>
    <w:rsid w:val="006E0779"/>
    <w:rsid w:val="006E4838"/>
    <w:rsid w:val="006F600D"/>
    <w:rsid w:val="00701777"/>
    <w:rsid w:val="00703DFE"/>
    <w:rsid w:val="00710AA7"/>
    <w:rsid w:val="007136E5"/>
    <w:rsid w:val="00714051"/>
    <w:rsid w:val="007238C8"/>
    <w:rsid w:val="00724372"/>
    <w:rsid w:val="00733841"/>
    <w:rsid w:val="00737913"/>
    <w:rsid w:val="00740B9F"/>
    <w:rsid w:val="00740C6B"/>
    <w:rsid w:val="00747541"/>
    <w:rsid w:val="0076203D"/>
    <w:rsid w:val="00767360"/>
    <w:rsid w:val="0077149B"/>
    <w:rsid w:val="00771A52"/>
    <w:rsid w:val="00771CC3"/>
    <w:rsid w:val="007762DA"/>
    <w:rsid w:val="00777E44"/>
    <w:rsid w:val="00782ADC"/>
    <w:rsid w:val="007910B3"/>
    <w:rsid w:val="007939B5"/>
    <w:rsid w:val="00797405"/>
    <w:rsid w:val="007974AC"/>
    <w:rsid w:val="007A51AC"/>
    <w:rsid w:val="007B3F8D"/>
    <w:rsid w:val="007B44D8"/>
    <w:rsid w:val="007B792F"/>
    <w:rsid w:val="007D218A"/>
    <w:rsid w:val="007D5754"/>
    <w:rsid w:val="007D71BF"/>
    <w:rsid w:val="007E4324"/>
    <w:rsid w:val="007F0F11"/>
    <w:rsid w:val="007F2A19"/>
    <w:rsid w:val="008003E4"/>
    <w:rsid w:val="00803CBD"/>
    <w:rsid w:val="008070E7"/>
    <w:rsid w:val="00817806"/>
    <w:rsid w:val="008204A2"/>
    <w:rsid w:val="0082400B"/>
    <w:rsid w:val="008329E9"/>
    <w:rsid w:val="00837EB0"/>
    <w:rsid w:val="00843B0C"/>
    <w:rsid w:val="00851F5C"/>
    <w:rsid w:val="00863702"/>
    <w:rsid w:val="008674AA"/>
    <w:rsid w:val="00867905"/>
    <w:rsid w:val="008729BC"/>
    <w:rsid w:val="0087431C"/>
    <w:rsid w:val="00883E4F"/>
    <w:rsid w:val="008848AE"/>
    <w:rsid w:val="00892A50"/>
    <w:rsid w:val="00893452"/>
    <w:rsid w:val="008A31E9"/>
    <w:rsid w:val="008C27AB"/>
    <w:rsid w:val="008C54DF"/>
    <w:rsid w:val="008D00A6"/>
    <w:rsid w:val="008D09B9"/>
    <w:rsid w:val="008D3F47"/>
    <w:rsid w:val="008D6549"/>
    <w:rsid w:val="008E2E87"/>
    <w:rsid w:val="008F0AAA"/>
    <w:rsid w:val="00900213"/>
    <w:rsid w:val="0090465E"/>
    <w:rsid w:val="009061A3"/>
    <w:rsid w:val="00907BA7"/>
    <w:rsid w:val="009174B8"/>
    <w:rsid w:val="009178BD"/>
    <w:rsid w:val="00921301"/>
    <w:rsid w:val="009239DA"/>
    <w:rsid w:val="00930E02"/>
    <w:rsid w:val="009333AC"/>
    <w:rsid w:val="0094627C"/>
    <w:rsid w:val="009609A0"/>
    <w:rsid w:val="009747EE"/>
    <w:rsid w:val="009755DE"/>
    <w:rsid w:val="009807E0"/>
    <w:rsid w:val="00985897"/>
    <w:rsid w:val="00986D8A"/>
    <w:rsid w:val="00987CD5"/>
    <w:rsid w:val="00995052"/>
    <w:rsid w:val="009A1E5C"/>
    <w:rsid w:val="009A4365"/>
    <w:rsid w:val="009B06D4"/>
    <w:rsid w:val="009B518C"/>
    <w:rsid w:val="009B56A5"/>
    <w:rsid w:val="009B5FD1"/>
    <w:rsid w:val="009B71DF"/>
    <w:rsid w:val="009C425A"/>
    <w:rsid w:val="009D272F"/>
    <w:rsid w:val="009D4AD0"/>
    <w:rsid w:val="009E08CD"/>
    <w:rsid w:val="009E5E7A"/>
    <w:rsid w:val="009F0025"/>
    <w:rsid w:val="009F25DF"/>
    <w:rsid w:val="00A00BFE"/>
    <w:rsid w:val="00A014F1"/>
    <w:rsid w:val="00A01F42"/>
    <w:rsid w:val="00A23E50"/>
    <w:rsid w:val="00A27108"/>
    <w:rsid w:val="00A354B3"/>
    <w:rsid w:val="00A37518"/>
    <w:rsid w:val="00A43CC5"/>
    <w:rsid w:val="00A45E32"/>
    <w:rsid w:val="00A51BFC"/>
    <w:rsid w:val="00A61F60"/>
    <w:rsid w:val="00A6423B"/>
    <w:rsid w:val="00A76003"/>
    <w:rsid w:val="00A77725"/>
    <w:rsid w:val="00A843C6"/>
    <w:rsid w:val="00A9476B"/>
    <w:rsid w:val="00AA037B"/>
    <w:rsid w:val="00AA68F9"/>
    <w:rsid w:val="00AB2573"/>
    <w:rsid w:val="00AB2889"/>
    <w:rsid w:val="00AC5F43"/>
    <w:rsid w:val="00AC7458"/>
    <w:rsid w:val="00AD14A7"/>
    <w:rsid w:val="00AD2CE5"/>
    <w:rsid w:val="00AE2FBE"/>
    <w:rsid w:val="00AF017F"/>
    <w:rsid w:val="00AF1970"/>
    <w:rsid w:val="00AF213E"/>
    <w:rsid w:val="00AF2667"/>
    <w:rsid w:val="00AF37DF"/>
    <w:rsid w:val="00B0002E"/>
    <w:rsid w:val="00B34D4C"/>
    <w:rsid w:val="00B5135E"/>
    <w:rsid w:val="00B55AA4"/>
    <w:rsid w:val="00B6582F"/>
    <w:rsid w:val="00B70219"/>
    <w:rsid w:val="00B726C4"/>
    <w:rsid w:val="00B73629"/>
    <w:rsid w:val="00B832ED"/>
    <w:rsid w:val="00BA5D9B"/>
    <w:rsid w:val="00BB2A37"/>
    <w:rsid w:val="00BC28AB"/>
    <w:rsid w:val="00BD3D99"/>
    <w:rsid w:val="00BF4A99"/>
    <w:rsid w:val="00C04B3B"/>
    <w:rsid w:val="00C05E36"/>
    <w:rsid w:val="00C16010"/>
    <w:rsid w:val="00C17B05"/>
    <w:rsid w:val="00C25509"/>
    <w:rsid w:val="00C523F1"/>
    <w:rsid w:val="00C5665A"/>
    <w:rsid w:val="00C57348"/>
    <w:rsid w:val="00C576E8"/>
    <w:rsid w:val="00C67182"/>
    <w:rsid w:val="00C72BD8"/>
    <w:rsid w:val="00C97490"/>
    <w:rsid w:val="00CA011D"/>
    <w:rsid w:val="00CB20F0"/>
    <w:rsid w:val="00CB2335"/>
    <w:rsid w:val="00CC423C"/>
    <w:rsid w:val="00CC4D7D"/>
    <w:rsid w:val="00CC614A"/>
    <w:rsid w:val="00CD6720"/>
    <w:rsid w:val="00CE0B1E"/>
    <w:rsid w:val="00D13FA6"/>
    <w:rsid w:val="00D2224A"/>
    <w:rsid w:val="00D273F1"/>
    <w:rsid w:val="00D32219"/>
    <w:rsid w:val="00D323C4"/>
    <w:rsid w:val="00D4445E"/>
    <w:rsid w:val="00D44796"/>
    <w:rsid w:val="00D467B2"/>
    <w:rsid w:val="00D52076"/>
    <w:rsid w:val="00D53B10"/>
    <w:rsid w:val="00D55C2C"/>
    <w:rsid w:val="00D561D2"/>
    <w:rsid w:val="00D6153C"/>
    <w:rsid w:val="00D637CA"/>
    <w:rsid w:val="00D663ED"/>
    <w:rsid w:val="00D75783"/>
    <w:rsid w:val="00D76E0A"/>
    <w:rsid w:val="00D81685"/>
    <w:rsid w:val="00D85F9E"/>
    <w:rsid w:val="00D94828"/>
    <w:rsid w:val="00DA5EAA"/>
    <w:rsid w:val="00DA6AD3"/>
    <w:rsid w:val="00DB0E0A"/>
    <w:rsid w:val="00DB3C68"/>
    <w:rsid w:val="00DB5202"/>
    <w:rsid w:val="00DC2360"/>
    <w:rsid w:val="00DC3B28"/>
    <w:rsid w:val="00DC443C"/>
    <w:rsid w:val="00DD15AA"/>
    <w:rsid w:val="00DD1CF6"/>
    <w:rsid w:val="00DD393C"/>
    <w:rsid w:val="00DE18E7"/>
    <w:rsid w:val="00DE209E"/>
    <w:rsid w:val="00DE42B1"/>
    <w:rsid w:val="00DE7DCE"/>
    <w:rsid w:val="00E0587E"/>
    <w:rsid w:val="00E1092D"/>
    <w:rsid w:val="00E110D6"/>
    <w:rsid w:val="00E1180D"/>
    <w:rsid w:val="00E17175"/>
    <w:rsid w:val="00E228AC"/>
    <w:rsid w:val="00E25916"/>
    <w:rsid w:val="00E25919"/>
    <w:rsid w:val="00E30C96"/>
    <w:rsid w:val="00E339C1"/>
    <w:rsid w:val="00E40E3B"/>
    <w:rsid w:val="00E532BF"/>
    <w:rsid w:val="00E53778"/>
    <w:rsid w:val="00E54E1C"/>
    <w:rsid w:val="00E66BEE"/>
    <w:rsid w:val="00E67EED"/>
    <w:rsid w:val="00E70D72"/>
    <w:rsid w:val="00E71EAC"/>
    <w:rsid w:val="00E975F0"/>
    <w:rsid w:val="00EC0D0E"/>
    <w:rsid w:val="00EC10E3"/>
    <w:rsid w:val="00EC278D"/>
    <w:rsid w:val="00ED229C"/>
    <w:rsid w:val="00ED3F18"/>
    <w:rsid w:val="00ED409A"/>
    <w:rsid w:val="00ED79C3"/>
    <w:rsid w:val="00EF1345"/>
    <w:rsid w:val="00EF21C7"/>
    <w:rsid w:val="00EF29F9"/>
    <w:rsid w:val="00EF378E"/>
    <w:rsid w:val="00F05728"/>
    <w:rsid w:val="00F13642"/>
    <w:rsid w:val="00F1547C"/>
    <w:rsid w:val="00F3242E"/>
    <w:rsid w:val="00F40F7C"/>
    <w:rsid w:val="00F514DC"/>
    <w:rsid w:val="00F54294"/>
    <w:rsid w:val="00F573A6"/>
    <w:rsid w:val="00F60086"/>
    <w:rsid w:val="00F60C2C"/>
    <w:rsid w:val="00F67913"/>
    <w:rsid w:val="00F73BDE"/>
    <w:rsid w:val="00F76A83"/>
    <w:rsid w:val="00F8017C"/>
    <w:rsid w:val="00F814AF"/>
    <w:rsid w:val="00F824C2"/>
    <w:rsid w:val="00F85206"/>
    <w:rsid w:val="00F86187"/>
    <w:rsid w:val="00F90B00"/>
    <w:rsid w:val="00F9480C"/>
    <w:rsid w:val="00FA0A3C"/>
    <w:rsid w:val="00FB0D6A"/>
    <w:rsid w:val="00FB2813"/>
    <w:rsid w:val="00FB4F70"/>
    <w:rsid w:val="00FC551C"/>
    <w:rsid w:val="00FC6708"/>
    <w:rsid w:val="00FE1EFC"/>
    <w:rsid w:val="00FE20A6"/>
    <w:rsid w:val="00FE42D5"/>
    <w:rsid w:val="00FE44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615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919"/>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94627C"/>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1685"/>
    <w:pPr>
      <w:tabs>
        <w:tab w:val="center" w:pos="4252"/>
        <w:tab w:val="right" w:pos="8504"/>
      </w:tabs>
    </w:pPr>
    <w:rPr>
      <w:rFonts w:asciiTheme="minorHAnsi" w:eastAsiaTheme="minorEastAsia" w:hAnsiTheme="minorHAnsi" w:cstheme="minorBidi"/>
      <w:sz w:val="22"/>
      <w:szCs w:val="22"/>
      <w:lang w:eastAsia="es-ES"/>
    </w:rPr>
  </w:style>
  <w:style w:type="character" w:customStyle="1" w:styleId="EncabezadoCar">
    <w:name w:val="Encabezado Car"/>
    <w:basedOn w:val="Fuentedeprrafopredeter"/>
    <w:link w:val="Encabezado"/>
    <w:uiPriority w:val="99"/>
    <w:rsid w:val="00D81685"/>
  </w:style>
  <w:style w:type="paragraph" w:styleId="Piedepgina">
    <w:name w:val="footer"/>
    <w:basedOn w:val="Normal"/>
    <w:link w:val="PiedepginaCar"/>
    <w:uiPriority w:val="99"/>
    <w:unhideWhenUsed/>
    <w:rsid w:val="00D81685"/>
    <w:pPr>
      <w:tabs>
        <w:tab w:val="center" w:pos="4252"/>
        <w:tab w:val="right" w:pos="8504"/>
      </w:tabs>
    </w:pPr>
    <w:rPr>
      <w:rFonts w:asciiTheme="minorHAnsi" w:eastAsiaTheme="minorEastAsia" w:hAnsiTheme="minorHAnsi" w:cstheme="minorBidi"/>
      <w:sz w:val="22"/>
      <w:szCs w:val="22"/>
      <w:lang w:eastAsia="es-ES"/>
    </w:rPr>
  </w:style>
  <w:style w:type="character" w:customStyle="1" w:styleId="PiedepginaCar">
    <w:name w:val="Pie de página Car"/>
    <w:basedOn w:val="Fuentedeprrafopredeter"/>
    <w:link w:val="Piedepgina"/>
    <w:uiPriority w:val="99"/>
    <w:rsid w:val="00D81685"/>
  </w:style>
  <w:style w:type="paragraph" w:styleId="Textodeglobo">
    <w:name w:val="Balloon Text"/>
    <w:basedOn w:val="Normal"/>
    <w:link w:val="TextodegloboCar"/>
    <w:uiPriority w:val="99"/>
    <w:semiHidden/>
    <w:unhideWhenUsed/>
    <w:rsid w:val="00D81685"/>
    <w:rPr>
      <w:rFonts w:ascii="Tahoma" w:hAnsi="Tahoma" w:cs="Tahoma"/>
      <w:sz w:val="16"/>
      <w:szCs w:val="16"/>
    </w:rPr>
  </w:style>
  <w:style w:type="character" w:customStyle="1" w:styleId="TextodegloboCar">
    <w:name w:val="Texto de globo Car"/>
    <w:basedOn w:val="Fuentedeprrafopredeter"/>
    <w:link w:val="Textodeglobo"/>
    <w:uiPriority w:val="99"/>
    <w:semiHidden/>
    <w:rsid w:val="00D81685"/>
    <w:rPr>
      <w:rFonts w:ascii="Tahoma" w:hAnsi="Tahoma" w:cs="Tahoma"/>
      <w:sz w:val="16"/>
      <w:szCs w:val="16"/>
    </w:rPr>
  </w:style>
  <w:style w:type="paragraph" w:customStyle="1" w:styleId="articulo">
    <w:name w:val="articulo"/>
    <w:basedOn w:val="Normal"/>
    <w:rsid w:val="00000EF8"/>
    <w:pPr>
      <w:spacing w:before="100" w:beforeAutospacing="1" w:after="100" w:afterAutospacing="1"/>
    </w:pPr>
    <w:rPr>
      <w:rFonts w:eastAsiaTheme="minorHAnsi"/>
      <w:lang w:val="es-ES_tradnl"/>
    </w:rPr>
  </w:style>
  <w:style w:type="paragraph" w:customStyle="1" w:styleId="parrafo">
    <w:name w:val="parrafo"/>
    <w:basedOn w:val="Normal"/>
    <w:rsid w:val="00000EF8"/>
    <w:pPr>
      <w:spacing w:before="100" w:beforeAutospacing="1" w:after="100" w:afterAutospacing="1"/>
    </w:pPr>
    <w:rPr>
      <w:rFonts w:eastAsiaTheme="minorHAnsi"/>
      <w:lang w:val="es-ES_tradnl"/>
    </w:rPr>
  </w:style>
  <w:style w:type="table" w:styleId="Tablaconcuadrcula">
    <w:name w:val="Table Grid"/>
    <w:basedOn w:val="Tablanormal"/>
    <w:uiPriority w:val="39"/>
    <w:rsid w:val="008204A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8204A2"/>
    <w:pPr>
      <w:spacing w:after="120"/>
      <w:ind w:left="720"/>
      <w:contextualSpacing/>
    </w:pPr>
    <w:rPr>
      <w:rFonts w:asciiTheme="minorHAnsi" w:eastAsiaTheme="minorHAnsi" w:hAnsiTheme="minorHAnsi" w:cstheme="minorBidi"/>
      <w:sz w:val="22"/>
      <w:szCs w:val="22"/>
      <w:lang w:eastAsia="en-US"/>
    </w:rPr>
  </w:style>
  <w:style w:type="character" w:customStyle="1" w:styleId="Ninguno">
    <w:name w:val="Ninguno"/>
    <w:rsid w:val="008204A2"/>
    <w:rPr>
      <w:lang w:val="es-ES_tradnl"/>
    </w:rPr>
  </w:style>
  <w:style w:type="numbering" w:customStyle="1" w:styleId="Estiloimportado1">
    <w:name w:val="Estilo importado 1"/>
    <w:rsid w:val="008204A2"/>
    <w:pPr>
      <w:numPr>
        <w:numId w:val="1"/>
      </w:numPr>
    </w:pPr>
  </w:style>
  <w:style w:type="paragraph" w:customStyle="1" w:styleId="Default">
    <w:name w:val="Default"/>
    <w:rsid w:val="008204A2"/>
    <w:pPr>
      <w:autoSpaceDE w:val="0"/>
      <w:autoSpaceDN w:val="0"/>
      <w:adjustRightInd w:val="0"/>
      <w:spacing w:after="0" w:line="240" w:lineRule="auto"/>
    </w:pPr>
    <w:rPr>
      <w:rFonts w:ascii="Calibri" w:eastAsiaTheme="minorHAnsi" w:hAnsi="Calibri" w:cs="Calibri"/>
      <w:color w:val="000000"/>
      <w:sz w:val="24"/>
      <w:szCs w:val="24"/>
      <w:lang w:eastAsia="en-US"/>
    </w:rPr>
  </w:style>
  <w:style w:type="numbering" w:customStyle="1" w:styleId="Estiloimportado11">
    <w:name w:val="Estilo importado 11"/>
    <w:rsid w:val="00C523F1"/>
  </w:style>
  <w:style w:type="paragraph" w:styleId="NormalWeb">
    <w:name w:val="Normal (Web)"/>
    <w:basedOn w:val="Normal"/>
    <w:uiPriority w:val="99"/>
    <w:unhideWhenUsed/>
    <w:rsid w:val="002C2D98"/>
    <w:pPr>
      <w:spacing w:before="100" w:beforeAutospacing="1" w:after="100" w:afterAutospacing="1"/>
    </w:pPr>
    <w:rPr>
      <w:rFonts w:eastAsiaTheme="minorEastAsia"/>
      <w:lang w:val="es-ES_tradnl"/>
    </w:rPr>
  </w:style>
  <w:style w:type="character" w:customStyle="1" w:styleId="apple-tab-span">
    <w:name w:val="apple-tab-span"/>
    <w:basedOn w:val="Fuentedeprrafopredeter"/>
    <w:rsid w:val="00F9480C"/>
  </w:style>
  <w:style w:type="paragraph" w:customStyle="1" w:styleId="prrafobsico">
    <w:name w:val="prrafobsico"/>
    <w:basedOn w:val="Normal"/>
    <w:rsid w:val="00054A5F"/>
    <w:pPr>
      <w:spacing w:before="100" w:beforeAutospacing="1" w:after="100" w:afterAutospacing="1"/>
    </w:pPr>
    <w:rPr>
      <w:rFonts w:eastAsiaTheme="minorHAnsi"/>
      <w:lang w:eastAsia="es-ES"/>
    </w:rPr>
  </w:style>
  <w:style w:type="character" w:customStyle="1" w:styleId="Ttulo1Car">
    <w:name w:val="Título 1 Car"/>
    <w:basedOn w:val="Fuentedeprrafopredeter"/>
    <w:link w:val="Ttulo1"/>
    <w:uiPriority w:val="9"/>
    <w:rsid w:val="0094627C"/>
    <w:rPr>
      <w:rFonts w:asciiTheme="majorHAnsi" w:eastAsiaTheme="majorEastAsia" w:hAnsiTheme="majorHAnsi" w:cstheme="majorBidi"/>
      <w:color w:val="365F91" w:themeColor="accent1" w:themeShade="BF"/>
      <w:sz w:val="32"/>
      <w:szCs w:val="32"/>
    </w:rPr>
  </w:style>
  <w:style w:type="character" w:customStyle="1" w:styleId="apple-converted-space">
    <w:name w:val="apple-converted-space"/>
    <w:basedOn w:val="Fuentedeprrafopredeter"/>
    <w:rsid w:val="00E25919"/>
  </w:style>
  <w:style w:type="character" w:styleId="Hipervnculo">
    <w:name w:val="Hyperlink"/>
    <w:basedOn w:val="Fuentedeprrafopredeter"/>
    <w:uiPriority w:val="99"/>
    <w:unhideWhenUsed/>
    <w:rsid w:val="00F40F7C"/>
    <w:rPr>
      <w:color w:val="0000FF" w:themeColor="hyperlink"/>
      <w:u w:val="single"/>
    </w:rPr>
  </w:style>
  <w:style w:type="character" w:customStyle="1" w:styleId="Mencinsinresolver1">
    <w:name w:val="Mención sin resolver1"/>
    <w:basedOn w:val="Fuentedeprrafopredeter"/>
    <w:uiPriority w:val="99"/>
    <w:rsid w:val="00F40F7C"/>
    <w:rPr>
      <w:color w:val="605E5C"/>
      <w:shd w:val="clear" w:color="auto" w:fill="E1DFDD"/>
    </w:rPr>
  </w:style>
  <w:style w:type="character" w:styleId="Hipervnculovisitado">
    <w:name w:val="FollowedHyperlink"/>
    <w:basedOn w:val="Fuentedeprrafopredeter"/>
    <w:uiPriority w:val="99"/>
    <w:semiHidden/>
    <w:unhideWhenUsed/>
    <w:rsid w:val="00E339C1"/>
    <w:rPr>
      <w:color w:val="800080" w:themeColor="followedHyperlink"/>
      <w:u w:val="single"/>
    </w:rPr>
  </w:style>
  <w:style w:type="character" w:styleId="Textoennegrita">
    <w:name w:val="Strong"/>
    <w:basedOn w:val="Fuentedeprrafopredeter"/>
    <w:uiPriority w:val="22"/>
    <w:qFormat/>
    <w:rsid w:val="00DC3B28"/>
    <w:rPr>
      <w:b/>
      <w:bCs/>
    </w:rPr>
  </w:style>
  <w:style w:type="character" w:styleId="Mencinsinresolver">
    <w:name w:val="Unresolved Mention"/>
    <w:basedOn w:val="Fuentedeprrafopredeter"/>
    <w:uiPriority w:val="99"/>
    <w:semiHidden/>
    <w:unhideWhenUsed/>
    <w:rsid w:val="00DC3B28"/>
    <w:rPr>
      <w:color w:val="605E5C"/>
      <w:shd w:val="clear" w:color="auto" w:fill="E1DFDD"/>
    </w:rPr>
  </w:style>
  <w:style w:type="paragraph" w:customStyle="1" w:styleId="Standarduser">
    <w:name w:val="Standard (user)"/>
    <w:rsid w:val="00DC3B28"/>
    <w:pPr>
      <w:suppressAutoHyphens/>
      <w:autoSpaceDN w:val="0"/>
      <w:spacing w:after="0" w:line="240" w:lineRule="auto"/>
      <w:textAlignment w:val="baseline"/>
    </w:pPr>
    <w:rPr>
      <w:rFonts w:ascii="Liberation Serif" w:eastAsia="Unifont" w:hAnsi="Liberation Serif" w:cs="Free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40452">
      <w:bodyDiv w:val="1"/>
      <w:marLeft w:val="0"/>
      <w:marRight w:val="0"/>
      <w:marTop w:val="0"/>
      <w:marBottom w:val="0"/>
      <w:divBdr>
        <w:top w:val="none" w:sz="0" w:space="0" w:color="auto"/>
        <w:left w:val="none" w:sz="0" w:space="0" w:color="auto"/>
        <w:bottom w:val="none" w:sz="0" w:space="0" w:color="auto"/>
        <w:right w:val="none" w:sz="0" w:space="0" w:color="auto"/>
      </w:divBdr>
    </w:div>
    <w:div w:id="205605018">
      <w:bodyDiv w:val="1"/>
      <w:marLeft w:val="0"/>
      <w:marRight w:val="0"/>
      <w:marTop w:val="0"/>
      <w:marBottom w:val="0"/>
      <w:divBdr>
        <w:top w:val="none" w:sz="0" w:space="0" w:color="auto"/>
        <w:left w:val="none" w:sz="0" w:space="0" w:color="auto"/>
        <w:bottom w:val="none" w:sz="0" w:space="0" w:color="auto"/>
        <w:right w:val="none" w:sz="0" w:space="0" w:color="auto"/>
      </w:divBdr>
      <w:divsChild>
        <w:div w:id="860124322">
          <w:marLeft w:val="0"/>
          <w:marRight w:val="0"/>
          <w:marTop w:val="0"/>
          <w:marBottom w:val="0"/>
          <w:divBdr>
            <w:top w:val="none" w:sz="0" w:space="0" w:color="auto"/>
            <w:left w:val="none" w:sz="0" w:space="0" w:color="auto"/>
            <w:bottom w:val="none" w:sz="0" w:space="0" w:color="auto"/>
            <w:right w:val="none" w:sz="0" w:space="0" w:color="auto"/>
          </w:divBdr>
        </w:div>
      </w:divsChild>
    </w:div>
    <w:div w:id="415982198">
      <w:bodyDiv w:val="1"/>
      <w:marLeft w:val="0"/>
      <w:marRight w:val="0"/>
      <w:marTop w:val="0"/>
      <w:marBottom w:val="0"/>
      <w:divBdr>
        <w:top w:val="none" w:sz="0" w:space="0" w:color="auto"/>
        <w:left w:val="none" w:sz="0" w:space="0" w:color="auto"/>
        <w:bottom w:val="none" w:sz="0" w:space="0" w:color="auto"/>
        <w:right w:val="none" w:sz="0" w:space="0" w:color="auto"/>
      </w:divBdr>
    </w:div>
    <w:div w:id="576944052">
      <w:bodyDiv w:val="1"/>
      <w:marLeft w:val="0"/>
      <w:marRight w:val="0"/>
      <w:marTop w:val="0"/>
      <w:marBottom w:val="0"/>
      <w:divBdr>
        <w:top w:val="none" w:sz="0" w:space="0" w:color="auto"/>
        <w:left w:val="none" w:sz="0" w:space="0" w:color="auto"/>
        <w:bottom w:val="none" w:sz="0" w:space="0" w:color="auto"/>
        <w:right w:val="none" w:sz="0" w:space="0" w:color="auto"/>
      </w:divBdr>
    </w:div>
    <w:div w:id="1274168768">
      <w:bodyDiv w:val="1"/>
      <w:marLeft w:val="0"/>
      <w:marRight w:val="0"/>
      <w:marTop w:val="0"/>
      <w:marBottom w:val="0"/>
      <w:divBdr>
        <w:top w:val="none" w:sz="0" w:space="0" w:color="auto"/>
        <w:left w:val="none" w:sz="0" w:space="0" w:color="auto"/>
        <w:bottom w:val="none" w:sz="0" w:space="0" w:color="auto"/>
        <w:right w:val="none" w:sz="0" w:space="0" w:color="auto"/>
      </w:divBdr>
    </w:div>
    <w:div w:id="202828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79313-F12D-4B45-9F8D-0BB5B34EB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5096</Words>
  <Characters>28029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Microsoft Office User</cp:lastModifiedBy>
  <cp:revision>4</cp:revision>
  <cp:lastPrinted>2021-11-08T10:38:00Z</cp:lastPrinted>
  <dcterms:created xsi:type="dcterms:W3CDTF">2023-12-05T11:09:00Z</dcterms:created>
  <dcterms:modified xsi:type="dcterms:W3CDTF">2023-12-13T11:58:00Z</dcterms:modified>
</cp:coreProperties>
</file>